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4B" w:rsidRDefault="00A5254B" w:rsidP="00A5254B">
      <w:pPr>
        <w:spacing w:after="200"/>
        <w:jc w:val="center"/>
        <w:rPr>
          <w:b/>
          <w:sz w:val="24"/>
          <w:szCs w:val="24"/>
        </w:rPr>
      </w:pPr>
      <w:bookmarkStart w:id="0" w:name="_GoBack"/>
      <w:bookmarkEnd w:id="0"/>
    </w:p>
    <w:p w:rsidR="00DC0194" w:rsidRPr="00FF0F44" w:rsidRDefault="00DC0194" w:rsidP="00A5254B">
      <w:pPr>
        <w:spacing w:after="200"/>
        <w:jc w:val="center"/>
        <w:rPr>
          <w:b/>
          <w:sz w:val="24"/>
          <w:szCs w:val="24"/>
        </w:rPr>
      </w:pPr>
      <w:r w:rsidRPr="000A1872">
        <w:rPr>
          <w:b/>
          <w:sz w:val="24"/>
          <w:szCs w:val="24"/>
        </w:rPr>
        <w:t>Değerli Hekimler,</w:t>
      </w:r>
    </w:p>
    <w:p w:rsidR="001D54D9" w:rsidRPr="00A5254B" w:rsidRDefault="00DC0194" w:rsidP="00FF0F44">
      <w:pPr>
        <w:spacing w:after="200"/>
        <w:ind w:firstLine="708"/>
        <w:jc w:val="both"/>
        <w:rPr>
          <w:sz w:val="22"/>
          <w:szCs w:val="22"/>
        </w:rPr>
      </w:pPr>
      <w:r w:rsidRPr="00A5254B">
        <w:rPr>
          <w:sz w:val="22"/>
          <w:szCs w:val="22"/>
        </w:rPr>
        <w:t xml:space="preserve">Dünya Sağlık Örgütü Avrupa Bölgesinin Kızamık Eliminasyon hedefine paralel olarak kızamık ve kızamıkçığın eliminasyonu hedef olarak benimsenmiş olup 2002 yılından bu yana </w:t>
      </w:r>
      <w:r w:rsidRPr="00A5254B">
        <w:rPr>
          <w:b/>
          <w:sz w:val="22"/>
          <w:szCs w:val="22"/>
        </w:rPr>
        <w:t>Kızamık Eliminasyonu Programı</w:t>
      </w:r>
      <w:r w:rsidRPr="00A5254B">
        <w:rPr>
          <w:sz w:val="22"/>
          <w:szCs w:val="22"/>
        </w:rPr>
        <w:t xml:space="preserve"> yürütülmektedir. </w:t>
      </w:r>
    </w:p>
    <w:p w:rsidR="002E59AA" w:rsidRPr="00A5254B" w:rsidRDefault="002E59AA" w:rsidP="002E59AA">
      <w:pPr>
        <w:tabs>
          <w:tab w:val="left" w:pos="567"/>
          <w:tab w:val="left" w:pos="851"/>
        </w:tabs>
        <w:jc w:val="both"/>
        <w:rPr>
          <w:sz w:val="22"/>
          <w:szCs w:val="22"/>
        </w:rPr>
      </w:pPr>
      <w:r w:rsidRPr="00A5254B">
        <w:rPr>
          <w:sz w:val="22"/>
          <w:szCs w:val="22"/>
        </w:rPr>
        <w:tab/>
        <w:t xml:space="preserve">Ülkemiz, bulunduğu konum ve insan hareketleri nedeniyle risk altındadır. Nitekim Dünya Sağlık Örgütü (DSÖ) Avrupa Bölgesi’ndeki çeşitli ülkelerde 2005 yılından itibaren yaşanan salgınlar nedeniyle ülkemizde Haziran 2012 tarihinden bu yana, yurtdışından importe ve importe vakalarla ilişkili vakalar görülmektedir. Kızamık salgınının halen devam etmekte olduğu bölge ülkeleri arasında Ukrayna, Romanya, Bulgaristan, Yunanistan, Sırbistan, İtalya, Fransa, Almanya, Gürcistan, Rusya Federasyonu ve Suriye yer almaktadır. </w:t>
      </w:r>
    </w:p>
    <w:p w:rsidR="002E59AA" w:rsidRPr="00A5254B" w:rsidRDefault="002E59AA" w:rsidP="002E59AA">
      <w:pPr>
        <w:tabs>
          <w:tab w:val="left" w:pos="567"/>
        </w:tabs>
        <w:jc w:val="both"/>
        <w:rPr>
          <w:rFonts w:eastAsia="Calibri"/>
          <w:sz w:val="22"/>
          <w:szCs w:val="22"/>
          <w:lang w:eastAsia="en-US"/>
        </w:rPr>
      </w:pPr>
      <w:r w:rsidRPr="00A5254B">
        <w:rPr>
          <w:sz w:val="22"/>
          <w:szCs w:val="22"/>
        </w:rPr>
        <w:tab/>
        <w:t xml:space="preserve"> </w:t>
      </w:r>
    </w:p>
    <w:p w:rsidR="002E59AA" w:rsidRPr="00A5254B" w:rsidRDefault="00FF0F44" w:rsidP="002E59AA">
      <w:pPr>
        <w:spacing w:after="200"/>
        <w:ind w:firstLine="708"/>
        <w:jc w:val="both"/>
        <w:rPr>
          <w:sz w:val="22"/>
          <w:szCs w:val="22"/>
        </w:rPr>
      </w:pPr>
      <w:r w:rsidRPr="00A5254B">
        <w:rPr>
          <w:sz w:val="22"/>
          <w:szCs w:val="22"/>
        </w:rPr>
        <w:t xml:space="preserve">Artan insan hareketlerine paralel olarak ülkemize de yurt dışından importe vakalar gelmekte ve bu vakalardan aşısız veya eksik aşılı kişiler etkilenerek hasta olabilmektedir. </w:t>
      </w:r>
      <w:r w:rsidR="00511A14" w:rsidRPr="00A5254B">
        <w:rPr>
          <w:sz w:val="22"/>
          <w:szCs w:val="22"/>
        </w:rPr>
        <w:t>Nitekim</w:t>
      </w:r>
      <w:r w:rsidRPr="00A5254B">
        <w:rPr>
          <w:sz w:val="22"/>
          <w:szCs w:val="22"/>
        </w:rPr>
        <w:t xml:space="preserve"> 2012-2013 döneminde toplam 7754 vaka tespit edilmiştir.</w:t>
      </w:r>
      <w:r w:rsidR="005867AE" w:rsidRPr="00A5254B">
        <w:rPr>
          <w:sz w:val="22"/>
          <w:szCs w:val="22"/>
        </w:rPr>
        <w:t xml:space="preserve"> 2014 yılında bildirilen vaka sayısı 5</w:t>
      </w:r>
      <w:r w:rsidR="005A7969" w:rsidRPr="00A5254B">
        <w:rPr>
          <w:sz w:val="22"/>
          <w:szCs w:val="22"/>
        </w:rPr>
        <w:t>65</w:t>
      </w:r>
      <w:r w:rsidR="00D47724" w:rsidRPr="00A5254B">
        <w:rPr>
          <w:sz w:val="22"/>
          <w:szCs w:val="22"/>
        </w:rPr>
        <w:t>, 2015 yılında 342</w:t>
      </w:r>
      <w:r w:rsidR="005974D6" w:rsidRPr="00A5254B">
        <w:rPr>
          <w:sz w:val="22"/>
          <w:szCs w:val="22"/>
        </w:rPr>
        <w:t>, 2016 yılında 9</w:t>
      </w:r>
      <w:r w:rsidR="00077321" w:rsidRPr="00A5254B">
        <w:rPr>
          <w:sz w:val="22"/>
          <w:szCs w:val="22"/>
        </w:rPr>
        <w:t xml:space="preserve">, 2017 yılında ise 84 vaka </w:t>
      </w:r>
      <w:r w:rsidR="005867AE" w:rsidRPr="00A5254B">
        <w:rPr>
          <w:sz w:val="22"/>
          <w:szCs w:val="22"/>
        </w:rPr>
        <w:t>ile sınırlı kalmıştır.</w:t>
      </w:r>
      <w:r w:rsidRPr="00A5254B">
        <w:rPr>
          <w:sz w:val="22"/>
          <w:szCs w:val="22"/>
        </w:rPr>
        <w:t xml:space="preserve"> </w:t>
      </w:r>
    </w:p>
    <w:p w:rsidR="001D54D9" w:rsidRPr="00A5254B" w:rsidRDefault="002E59AA" w:rsidP="002E59AA">
      <w:pPr>
        <w:spacing w:after="200"/>
        <w:ind w:firstLine="708"/>
        <w:jc w:val="both"/>
        <w:rPr>
          <w:sz w:val="22"/>
          <w:szCs w:val="22"/>
        </w:rPr>
      </w:pPr>
      <w:r w:rsidRPr="00A5254B">
        <w:rPr>
          <w:rFonts w:eastAsia="Calibri"/>
          <w:sz w:val="22"/>
          <w:szCs w:val="22"/>
          <w:lang w:eastAsia="en-US"/>
        </w:rPr>
        <w:t xml:space="preserve">Ülkemizde kızamık virüs dolaşımının düşük sayılarda olmakla birlikte halen devam etmekte olduğu izlenmektedir. Nitekim </w:t>
      </w:r>
      <w:r w:rsidRPr="00A5254B">
        <w:rPr>
          <w:sz w:val="22"/>
          <w:szCs w:val="22"/>
        </w:rPr>
        <w:t>2018 yılının ilk üç ayında ise 55 kızamık vakası bildirilmiştir.</w:t>
      </w:r>
      <w:r w:rsidRPr="00A5254B">
        <w:rPr>
          <w:rFonts w:eastAsia="Calibri"/>
          <w:sz w:val="22"/>
          <w:szCs w:val="22"/>
          <w:lang w:eastAsia="en-US"/>
        </w:rPr>
        <w:t xml:space="preserve"> </w:t>
      </w:r>
    </w:p>
    <w:p w:rsidR="00DC0194" w:rsidRPr="00A5254B" w:rsidRDefault="00DC0194" w:rsidP="002E59AA">
      <w:pPr>
        <w:spacing w:after="200"/>
        <w:ind w:firstLine="709"/>
        <w:jc w:val="both"/>
        <w:rPr>
          <w:sz w:val="22"/>
          <w:szCs w:val="22"/>
        </w:rPr>
      </w:pPr>
      <w:r w:rsidRPr="00A5254B">
        <w:rPr>
          <w:sz w:val="22"/>
          <w:szCs w:val="22"/>
        </w:rPr>
        <w:t xml:space="preserve">Ülkemizdeki yasal düzenlemelere göre; </w:t>
      </w:r>
      <w:r w:rsidRPr="00A5254B">
        <w:rPr>
          <w:b/>
          <w:sz w:val="22"/>
          <w:szCs w:val="22"/>
        </w:rPr>
        <w:t>kızamık ihbarı ve bildirimi zorunlu bir hastalıktır</w:t>
      </w:r>
      <w:r w:rsidRPr="00A5254B">
        <w:rPr>
          <w:sz w:val="22"/>
          <w:szCs w:val="22"/>
        </w:rPr>
        <w:t>. Sağlık Bakanlığı’nın 01.04.2010 tarihli ve 18617-2010/20 sayılı Kızamık/Kızamıkçık ve Konjenital Kızamıkçık Sendromu Sürveyansı Genelgesi’ne göre makülopapüler döküntüsü olan herkes</w:t>
      </w:r>
      <w:r w:rsidRPr="00A5254B">
        <w:rPr>
          <w:b/>
          <w:sz w:val="22"/>
          <w:szCs w:val="22"/>
        </w:rPr>
        <w:t xml:space="preserve"> şüpheli kızamık vakası</w:t>
      </w:r>
      <w:r w:rsidRPr="00A5254B">
        <w:rPr>
          <w:sz w:val="22"/>
          <w:szCs w:val="22"/>
        </w:rPr>
        <w:t xml:space="preserve"> olarak değerlendirilmelidir. </w:t>
      </w:r>
    </w:p>
    <w:p w:rsidR="00DC0194" w:rsidRPr="00A5254B" w:rsidRDefault="00DC0194" w:rsidP="00FF0F44">
      <w:pPr>
        <w:spacing w:after="200"/>
        <w:ind w:firstLine="709"/>
        <w:jc w:val="both"/>
        <w:rPr>
          <w:b/>
          <w:sz w:val="22"/>
          <w:szCs w:val="22"/>
        </w:rPr>
      </w:pPr>
      <w:r w:rsidRPr="00A5254B">
        <w:rPr>
          <w:b/>
          <w:sz w:val="22"/>
          <w:szCs w:val="22"/>
        </w:rPr>
        <w:t>Şüpheli bir kızamık vakası ile karşılaşıldığında yapılması gerekenler şunlardır:</w:t>
      </w:r>
    </w:p>
    <w:p w:rsidR="005B769B" w:rsidRPr="00A5254B" w:rsidRDefault="005B769B" w:rsidP="00FF0F44">
      <w:pPr>
        <w:numPr>
          <w:ilvl w:val="0"/>
          <w:numId w:val="12"/>
        </w:numPr>
        <w:spacing w:after="200"/>
        <w:jc w:val="both"/>
        <w:rPr>
          <w:sz w:val="22"/>
          <w:szCs w:val="22"/>
        </w:rPr>
      </w:pPr>
      <w:r w:rsidRPr="00A5254B">
        <w:rPr>
          <w:sz w:val="22"/>
          <w:szCs w:val="22"/>
        </w:rPr>
        <w:t>Vakanın sıcak vaka olup</w:t>
      </w:r>
      <w:r w:rsidR="00CA5304" w:rsidRPr="00A5254B">
        <w:rPr>
          <w:sz w:val="22"/>
          <w:szCs w:val="22"/>
        </w:rPr>
        <w:t xml:space="preserve"> olmadığı değerlendirilmelidir (</w:t>
      </w:r>
      <w:r w:rsidRPr="00A5254B">
        <w:rPr>
          <w:sz w:val="22"/>
          <w:szCs w:val="22"/>
        </w:rPr>
        <w:t>Sıcak vaka ise vakadan seruma ek olarak idrar ve nazofarengeal sürüntü alınarak laboratuvara gönderilmelidir</w:t>
      </w:r>
      <w:r w:rsidR="00CA5304" w:rsidRPr="00A5254B">
        <w:rPr>
          <w:sz w:val="22"/>
          <w:szCs w:val="22"/>
        </w:rPr>
        <w:t>)</w:t>
      </w:r>
      <w:r w:rsidRPr="00A5254B">
        <w:rPr>
          <w:sz w:val="22"/>
          <w:szCs w:val="22"/>
        </w:rPr>
        <w:t>.</w:t>
      </w:r>
    </w:p>
    <w:p w:rsidR="00DC0194" w:rsidRPr="00A5254B" w:rsidRDefault="00DC0194" w:rsidP="00FF0F44">
      <w:pPr>
        <w:numPr>
          <w:ilvl w:val="0"/>
          <w:numId w:val="12"/>
        </w:numPr>
        <w:spacing w:after="200"/>
        <w:jc w:val="both"/>
        <w:rPr>
          <w:sz w:val="22"/>
          <w:szCs w:val="22"/>
        </w:rPr>
      </w:pPr>
      <w:r w:rsidRPr="00A5254B">
        <w:rPr>
          <w:sz w:val="22"/>
          <w:szCs w:val="22"/>
        </w:rPr>
        <w:t>Hastadan 5 ml serum örneği steril tüpe alınmalı ve hastanın adı-soyadı ve örneğin alındığı tarih etiketlenmeli, laboratuvara gönderilene kadar 4-</w:t>
      </w:r>
      <w:smartTag w:uri="urn:schemas-microsoft-com:office:smarttags" w:element="metricconverter">
        <w:smartTagPr>
          <w:attr w:name="ProductID" w:val="8ﾰC"/>
        </w:smartTagPr>
        <w:r w:rsidRPr="00A5254B">
          <w:rPr>
            <w:sz w:val="22"/>
            <w:szCs w:val="22"/>
          </w:rPr>
          <w:t>8°C</w:t>
        </w:r>
      </w:smartTag>
      <w:r w:rsidRPr="00A5254B">
        <w:rPr>
          <w:sz w:val="22"/>
          <w:szCs w:val="22"/>
        </w:rPr>
        <w:t xml:space="preserve"> de saklanmalıdır.</w:t>
      </w:r>
    </w:p>
    <w:p w:rsidR="00DC0194" w:rsidRPr="00A5254B" w:rsidRDefault="00DC0194" w:rsidP="00FF0F44">
      <w:pPr>
        <w:numPr>
          <w:ilvl w:val="0"/>
          <w:numId w:val="12"/>
        </w:numPr>
        <w:spacing w:after="200"/>
        <w:jc w:val="both"/>
        <w:rPr>
          <w:sz w:val="22"/>
          <w:szCs w:val="22"/>
        </w:rPr>
      </w:pPr>
      <w:r w:rsidRPr="00A5254B">
        <w:rPr>
          <w:sz w:val="22"/>
          <w:szCs w:val="22"/>
        </w:rPr>
        <w:t xml:space="preserve">Ekteki laboratuvar istek formu ve vaka inceleme formu doldurularak </w:t>
      </w:r>
      <w:r w:rsidR="00077321" w:rsidRPr="00A5254B">
        <w:rPr>
          <w:sz w:val="22"/>
          <w:szCs w:val="22"/>
        </w:rPr>
        <w:t>İl Sağlık</w:t>
      </w:r>
      <w:r w:rsidR="001554DB" w:rsidRPr="00A5254B">
        <w:rPr>
          <w:sz w:val="22"/>
          <w:szCs w:val="22"/>
        </w:rPr>
        <w:t xml:space="preserve"> M</w:t>
      </w:r>
      <w:r w:rsidRPr="00A5254B">
        <w:rPr>
          <w:sz w:val="22"/>
          <w:szCs w:val="22"/>
        </w:rPr>
        <w:t xml:space="preserve">üdürlüğünün </w:t>
      </w:r>
      <w:r w:rsidR="009A0960" w:rsidRPr="00A5254B">
        <w:rPr>
          <w:b/>
          <w:sz w:val="22"/>
          <w:szCs w:val="22"/>
        </w:rPr>
        <w:t xml:space="preserve"> 0 382 212 77 07 </w:t>
      </w:r>
      <w:r w:rsidRPr="00A5254B">
        <w:rPr>
          <w:b/>
          <w:sz w:val="22"/>
          <w:szCs w:val="22"/>
        </w:rPr>
        <w:t>numarasına</w:t>
      </w:r>
      <w:r w:rsidRPr="00A5254B">
        <w:rPr>
          <w:sz w:val="22"/>
          <w:szCs w:val="22"/>
        </w:rPr>
        <w:t xml:space="preserve"> fakslanmalıdır.</w:t>
      </w:r>
    </w:p>
    <w:p w:rsidR="009A0960" w:rsidRPr="00A5254B" w:rsidRDefault="009A0960" w:rsidP="009A0960">
      <w:pPr>
        <w:numPr>
          <w:ilvl w:val="0"/>
          <w:numId w:val="12"/>
        </w:numPr>
        <w:spacing w:after="200"/>
        <w:jc w:val="both"/>
        <w:rPr>
          <w:b/>
          <w:sz w:val="22"/>
          <w:szCs w:val="22"/>
        </w:rPr>
      </w:pPr>
      <w:r w:rsidRPr="00A5254B">
        <w:rPr>
          <w:sz w:val="22"/>
          <w:szCs w:val="22"/>
        </w:rPr>
        <w:t xml:space="preserve">İl Sağllık Müdürlüğü’nün (0 382) </w:t>
      </w:r>
      <w:r w:rsidRPr="00A5254B">
        <w:rPr>
          <w:b/>
          <w:sz w:val="22"/>
          <w:szCs w:val="22"/>
        </w:rPr>
        <w:t>222 01 10</w:t>
      </w:r>
      <w:r w:rsidRPr="00A5254B">
        <w:rPr>
          <w:sz w:val="22"/>
          <w:szCs w:val="22"/>
        </w:rPr>
        <w:t xml:space="preserve"> Dahili </w:t>
      </w:r>
      <w:r w:rsidRPr="00A5254B">
        <w:rPr>
          <w:b/>
          <w:sz w:val="22"/>
          <w:szCs w:val="22"/>
        </w:rPr>
        <w:t>1189</w:t>
      </w:r>
      <w:r w:rsidRPr="00A5254B">
        <w:rPr>
          <w:sz w:val="22"/>
          <w:szCs w:val="22"/>
        </w:rPr>
        <w:t xml:space="preserve"> numaralı telefonuna </w:t>
      </w:r>
      <w:r w:rsidRPr="00A5254B">
        <w:rPr>
          <w:b/>
          <w:sz w:val="22"/>
          <w:szCs w:val="22"/>
        </w:rPr>
        <w:t>ihbar</w:t>
      </w:r>
      <w:r w:rsidRPr="00A5254B">
        <w:rPr>
          <w:sz w:val="22"/>
          <w:szCs w:val="22"/>
        </w:rPr>
        <w:t xml:space="preserve">da bulunulmalıdır. GSM Tel:  </w:t>
      </w:r>
      <w:r w:rsidRPr="00A5254B">
        <w:rPr>
          <w:b/>
          <w:sz w:val="22"/>
          <w:szCs w:val="22"/>
        </w:rPr>
        <w:t>0 530 926 30 72</w:t>
      </w:r>
    </w:p>
    <w:p w:rsidR="00DC0194" w:rsidRPr="00A5254B" w:rsidRDefault="00DC0194" w:rsidP="00FF0F44">
      <w:pPr>
        <w:numPr>
          <w:ilvl w:val="0"/>
          <w:numId w:val="12"/>
        </w:numPr>
        <w:tabs>
          <w:tab w:val="left" w:pos="1080"/>
        </w:tabs>
        <w:spacing w:after="200"/>
        <w:jc w:val="both"/>
        <w:rPr>
          <w:sz w:val="22"/>
          <w:szCs w:val="22"/>
        </w:rPr>
      </w:pPr>
      <w:r w:rsidRPr="00A5254B">
        <w:rPr>
          <w:sz w:val="22"/>
          <w:szCs w:val="22"/>
        </w:rPr>
        <w:t xml:space="preserve">Alınan serum örneği </w:t>
      </w:r>
      <w:r w:rsidR="00077321" w:rsidRPr="00A5254B">
        <w:rPr>
          <w:sz w:val="22"/>
          <w:szCs w:val="22"/>
        </w:rPr>
        <w:t>İl Sağlık</w:t>
      </w:r>
      <w:r w:rsidRPr="00A5254B">
        <w:rPr>
          <w:sz w:val="22"/>
          <w:szCs w:val="22"/>
        </w:rPr>
        <w:t xml:space="preserve"> Müdürlüğü tarafından belirlenen ekibe teslim edilmelidir.</w:t>
      </w:r>
    </w:p>
    <w:p w:rsidR="00DC0194" w:rsidRPr="00A5254B" w:rsidRDefault="00DC0194" w:rsidP="00FF0F44">
      <w:pPr>
        <w:numPr>
          <w:ilvl w:val="0"/>
          <w:numId w:val="12"/>
        </w:numPr>
        <w:tabs>
          <w:tab w:val="left" w:pos="900"/>
        </w:tabs>
        <w:spacing w:after="200"/>
        <w:jc w:val="both"/>
        <w:rPr>
          <w:sz w:val="22"/>
          <w:szCs w:val="22"/>
        </w:rPr>
      </w:pPr>
      <w:r w:rsidRPr="00A5254B">
        <w:rPr>
          <w:sz w:val="22"/>
          <w:szCs w:val="22"/>
        </w:rPr>
        <w:t xml:space="preserve">Olası ve/veya kesin kızamık vakaları ile temas etmiş kişilere yönelik aşı/immünglobulin uygulamaları ekte belirtildiği şekilde yapılmalıdır. </w:t>
      </w:r>
    </w:p>
    <w:p w:rsidR="00DC0194" w:rsidRPr="00A5254B" w:rsidRDefault="00DC0194" w:rsidP="00FF0F44">
      <w:pPr>
        <w:numPr>
          <w:ilvl w:val="0"/>
          <w:numId w:val="12"/>
        </w:numPr>
        <w:tabs>
          <w:tab w:val="left" w:pos="900"/>
        </w:tabs>
        <w:spacing w:after="200"/>
        <w:jc w:val="both"/>
        <w:rPr>
          <w:sz w:val="22"/>
          <w:szCs w:val="22"/>
        </w:rPr>
      </w:pPr>
      <w:r w:rsidRPr="00A5254B">
        <w:rPr>
          <w:sz w:val="22"/>
          <w:szCs w:val="22"/>
        </w:rPr>
        <w:t xml:space="preserve">Vaka yönetimi konusunda </w:t>
      </w:r>
      <w:r w:rsidRPr="00A5254B">
        <w:rPr>
          <w:b/>
          <w:sz w:val="22"/>
          <w:szCs w:val="22"/>
        </w:rPr>
        <w:t>ekteki bilgi notu</w:t>
      </w:r>
      <w:r w:rsidRPr="00A5254B">
        <w:rPr>
          <w:sz w:val="22"/>
          <w:szCs w:val="22"/>
        </w:rPr>
        <w:t xml:space="preserve"> doğrultusunda hareket edilmelidir.</w:t>
      </w:r>
    </w:p>
    <w:p w:rsidR="00DC0194" w:rsidRPr="00A5254B" w:rsidRDefault="00DC0194" w:rsidP="00FF0F44">
      <w:pPr>
        <w:spacing w:after="200"/>
        <w:ind w:firstLine="709"/>
        <w:jc w:val="both"/>
        <w:rPr>
          <w:sz w:val="22"/>
          <w:szCs w:val="22"/>
        </w:rPr>
      </w:pPr>
      <w:r w:rsidRPr="00A5254B">
        <w:rPr>
          <w:sz w:val="22"/>
          <w:szCs w:val="22"/>
        </w:rPr>
        <w:t xml:space="preserve">Konuyla ilgili daha detaylı bilgiye </w:t>
      </w:r>
      <w:r w:rsidR="00077321" w:rsidRPr="00A5254B">
        <w:rPr>
          <w:sz w:val="22"/>
          <w:szCs w:val="22"/>
        </w:rPr>
        <w:t>İl Sağlık</w:t>
      </w:r>
      <w:r w:rsidRPr="00A5254B">
        <w:rPr>
          <w:sz w:val="22"/>
          <w:szCs w:val="22"/>
        </w:rPr>
        <w:t xml:space="preserve"> Müdürlüğü web sitesinden (</w:t>
      </w:r>
      <w:hyperlink r:id="rId7" w:history="1">
        <w:r w:rsidR="00B6152F" w:rsidRPr="009616C9">
          <w:rPr>
            <w:rStyle w:val="Kpr"/>
            <w:sz w:val="22"/>
            <w:szCs w:val="22"/>
          </w:rPr>
          <w:t>http://www.aksarayism.saglik.gov.tr</w:t>
        </w:r>
      </w:hyperlink>
      <w:r w:rsidRPr="00A5254B">
        <w:rPr>
          <w:sz w:val="22"/>
          <w:szCs w:val="22"/>
        </w:rPr>
        <w:t>)</w:t>
      </w:r>
      <w:r w:rsidR="00B6152F">
        <w:rPr>
          <w:sz w:val="22"/>
          <w:szCs w:val="22"/>
        </w:rPr>
        <w:t xml:space="preserve"> </w:t>
      </w:r>
      <w:r w:rsidRPr="00A5254B">
        <w:rPr>
          <w:sz w:val="22"/>
          <w:szCs w:val="22"/>
        </w:rPr>
        <w:t xml:space="preserve"> ulaşılabilir.</w:t>
      </w:r>
    </w:p>
    <w:p w:rsidR="00DC0194" w:rsidRPr="00A5254B" w:rsidRDefault="00DC0194" w:rsidP="00FF0F44">
      <w:pPr>
        <w:tabs>
          <w:tab w:val="left" w:pos="900"/>
        </w:tabs>
        <w:jc w:val="center"/>
        <w:rPr>
          <w:b/>
          <w:i/>
          <w:caps/>
          <w:sz w:val="22"/>
          <w:szCs w:val="22"/>
        </w:rPr>
      </w:pPr>
      <w:r w:rsidRPr="00A5254B">
        <w:rPr>
          <w:b/>
          <w:i/>
          <w:caps/>
          <w:sz w:val="22"/>
          <w:szCs w:val="22"/>
        </w:rPr>
        <w:t>Bir sağlık çalışanı olarak RİSK altındasınız!</w:t>
      </w:r>
    </w:p>
    <w:p w:rsidR="00DC0194" w:rsidRPr="00A5254B" w:rsidRDefault="00DC0194" w:rsidP="00FF0F44">
      <w:pPr>
        <w:tabs>
          <w:tab w:val="left" w:pos="900"/>
        </w:tabs>
        <w:jc w:val="center"/>
        <w:rPr>
          <w:b/>
          <w:i/>
          <w:caps/>
          <w:sz w:val="22"/>
          <w:szCs w:val="22"/>
        </w:rPr>
      </w:pPr>
      <w:r w:rsidRPr="00A5254B">
        <w:rPr>
          <w:b/>
          <w:i/>
          <w:caps/>
          <w:sz w:val="22"/>
          <w:szCs w:val="22"/>
        </w:rPr>
        <w:t>hastalarınız ve yakınlarınız için risk oluşturabilirsiniz!</w:t>
      </w:r>
    </w:p>
    <w:p w:rsidR="00DC0194" w:rsidRPr="00A5254B" w:rsidRDefault="00DC0194" w:rsidP="00FF0F44">
      <w:pPr>
        <w:tabs>
          <w:tab w:val="left" w:pos="900"/>
        </w:tabs>
        <w:jc w:val="center"/>
        <w:rPr>
          <w:b/>
          <w:i/>
          <w:sz w:val="22"/>
          <w:szCs w:val="22"/>
        </w:rPr>
      </w:pPr>
      <w:r w:rsidRPr="00A5254B">
        <w:rPr>
          <w:b/>
          <w:i/>
          <w:sz w:val="22"/>
          <w:szCs w:val="22"/>
        </w:rPr>
        <w:t>Kızamığa karşı bağışıklık durumunuzu bilmiyorsanız</w:t>
      </w:r>
    </w:p>
    <w:p w:rsidR="00DC0194" w:rsidRPr="00A5254B" w:rsidRDefault="00DC0194" w:rsidP="00FF0F44">
      <w:pPr>
        <w:tabs>
          <w:tab w:val="left" w:pos="900"/>
        </w:tabs>
        <w:jc w:val="center"/>
        <w:rPr>
          <w:b/>
          <w:i/>
          <w:sz w:val="22"/>
          <w:szCs w:val="22"/>
        </w:rPr>
      </w:pPr>
      <w:r w:rsidRPr="00A5254B">
        <w:rPr>
          <w:b/>
          <w:i/>
          <w:sz w:val="22"/>
          <w:szCs w:val="22"/>
        </w:rPr>
        <w:t xml:space="preserve">En az bir ay ara ile iki kez olacak şekilde kızamık içeren aşıyla </w:t>
      </w:r>
    </w:p>
    <w:p w:rsidR="00DC0194" w:rsidRPr="00A5254B" w:rsidRDefault="00DC0194" w:rsidP="00FF0F44">
      <w:pPr>
        <w:tabs>
          <w:tab w:val="left" w:pos="900"/>
        </w:tabs>
        <w:jc w:val="center"/>
        <w:rPr>
          <w:b/>
          <w:i/>
          <w:caps/>
          <w:sz w:val="22"/>
          <w:szCs w:val="22"/>
        </w:rPr>
      </w:pPr>
      <w:r w:rsidRPr="00A5254B">
        <w:rPr>
          <w:b/>
          <w:i/>
          <w:caps/>
          <w:sz w:val="22"/>
          <w:szCs w:val="22"/>
        </w:rPr>
        <w:t>mutlaka AŞILANINIZ!</w:t>
      </w:r>
    </w:p>
    <w:p w:rsidR="00A5254B" w:rsidRDefault="00E876A2" w:rsidP="00FF0F44">
      <w:pPr>
        <w:spacing w:after="200"/>
        <w:jc w:val="both"/>
        <w:rPr>
          <w:b/>
          <w:sz w:val="24"/>
          <w:szCs w:val="24"/>
          <w:u w:val="single"/>
        </w:rPr>
      </w:pPr>
      <w:r>
        <w:rPr>
          <w:b/>
          <w:sz w:val="24"/>
          <w:szCs w:val="24"/>
          <w:u w:val="single"/>
        </w:rPr>
        <w:br w:type="page"/>
      </w:r>
    </w:p>
    <w:p w:rsidR="00DC0194" w:rsidRPr="000D72C9" w:rsidRDefault="00DC0194" w:rsidP="00FF0F44">
      <w:pPr>
        <w:spacing w:after="200"/>
        <w:jc w:val="both"/>
        <w:rPr>
          <w:b/>
          <w:sz w:val="23"/>
          <w:szCs w:val="23"/>
          <w:u w:val="single"/>
        </w:rPr>
      </w:pPr>
      <w:r w:rsidRPr="000D72C9">
        <w:rPr>
          <w:b/>
          <w:sz w:val="23"/>
          <w:szCs w:val="23"/>
          <w:u w:val="single"/>
        </w:rPr>
        <w:t>Kızamık Hastalığı Nedir? Nasıl Bulaşır?</w:t>
      </w:r>
    </w:p>
    <w:p w:rsidR="00E86058" w:rsidRPr="000D72C9" w:rsidRDefault="00E86058" w:rsidP="00FF0F44">
      <w:pPr>
        <w:spacing w:after="200"/>
        <w:ind w:firstLine="708"/>
        <w:jc w:val="both"/>
        <w:rPr>
          <w:sz w:val="23"/>
          <w:szCs w:val="23"/>
        </w:rPr>
      </w:pPr>
      <w:r w:rsidRPr="000D72C9">
        <w:rPr>
          <w:sz w:val="23"/>
          <w:szCs w:val="23"/>
        </w:rPr>
        <w:t>Kızamık hastalığı çocukluk yaş grubunda daha sık olmak üzere her yaşta görülebilen bulaşıcı bir hastalıktır. Hastalıktan korunmanın tek yolu ise aşılamadır.</w:t>
      </w:r>
    </w:p>
    <w:p w:rsidR="00CD4525" w:rsidRPr="000D72C9" w:rsidRDefault="00E86058" w:rsidP="00FF0F44">
      <w:pPr>
        <w:spacing w:after="200"/>
        <w:ind w:firstLine="708"/>
        <w:jc w:val="both"/>
        <w:rPr>
          <w:sz w:val="23"/>
          <w:szCs w:val="23"/>
        </w:rPr>
      </w:pPr>
      <w:r w:rsidRPr="000D72C9">
        <w:rPr>
          <w:sz w:val="23"/>
          <w:szCs w:val="23"/>
        </w:rPr>
        <w:t>Hastalık, solunum yoluyla bulaşmakta, ateş</w:t>
      </w:r>
      <w:r w:rsidR="00511A14" w:rsidRPr="000D72C9">
        <w:rPr>
          <w:sz w:val="23"/>
          <w:szCs w:val="23"/>
        </w:rPr>
        <w:t xml:space="preserve"> ve</w:t>
      </w:r>
      <w:r w:rsidRPr="000D72C9">
        <w:rPr>
          <w:sz w:val="23"/>
          <w:szCs w:val="23"/>
        </w:rPr>
        <w:t xml:space="preserve"> döküntü ile seyretmektedir. Beraberinde öksürük, burun akıntısı, halsizlik ve gözde kızarıklık gibi belirtiler bulunabilir. </w:t>
      </w:r>
    </w:p>
    <w:p w:rsidR="00DC0194" w:rsidRPr="000D72C9" w:rsidRDefault="00E86058" w:rsidP="00FF0F44">
      <w:pPr>
        <w:spacing w:after="200"/>
        <w:ind w:firstLine="708"/>
        <w:jc w:val="both"/>
        <w:rPr>
          <w:sz w:val="23"/>
          <w:szCs w:val="23"/>
        </w:rPr>
      </w:pPr>
      <w:r w:rsidRPr="000D72C9">
        <w:rPr>
          <w:sz w:val="23"/>
          <w:szCs w:val="23"/>
        </w:rPr>
        <w:t>Bildirilen kızamık vakalarının yaklaşık %30’unda bir ya da daha fazla komplikasyon gelişmektedir. Bir yaş altı çocuklarda ve erişkinlerde ciddi komplikasyon riski daha yüksektir.</w:t>
      </w:r>
      <w:r w:rsidR="00CD4525" w:rsidRPr="000D72C9">
        <w:rPr>
          <w:sz w:val="23"/>
          <w:szCs w:val="23"/>
        </w:rPr>
        <w:t xml:space="preserve"> </w:t>
      </w:r>
      <w:r w:rsidRPr="000D72C9">
        <w:rPr>
          <w:sz w:val="23"/>
          <w:szCs w:val="23"/>
        </w:rPr>
        <w:t>Gelişmekte olan ülkelerde görülen komplikasyonlar şunlardır: Pnömoni (%1-6), diyare (%6), otitis media (%7-9), körlük ve post enfeksiyöz ensefalit (1000 vakada 1), ölüm (%3-6).</w:t>
      </w:r>
    </w:p>
    <w:p w:rsidR="00DC0194" w:rsidRPr="000D72C9" w:rsidRDefault="00DC0194" w:rsidP="00FF0F44">
      <w:pPr>
        <w:spacing w:after="200"/>
        <w:jc w:val="both"/>
        <w:rPr>
          <w:b/>
          <w:sz w:val="23"/>
          <w:szCs w:val="23"/>
          <w:u w:val="single"/>
        </w:rPr>
      </w:pPr>
      <w:r w:rsidRPr="000D72C9">
        <w:rPr>
          <w:b/>
          <w:sz w:val="23"/>
          <w:szCs w:val="23"/>
          <w:u w:val="single"/>
        </w:rPr>
        <w:t xml:space="preserve">Kızamık </w:t>
      </w:r>
      <w:r w:rsidR="00EE6763" w:rsidRPr="000D72C9">
        <w:rPr>
          <w:b/>
          <w:sz w:val="23"/>
          <w:szCs w:val="23"/>
          <w:u w:val="single"/>
        </w:rPr>
        <w:t>H</w:t>
      </w:r>
      <w:r w:rsidRPr="000D72C9">
        <w:rPr>
          <w:b/>
          <w:sz w:val="23"/>
          <w:szCs w:val="23"/>
          <w:u w:val="single"/>
        </w:rPr>
        <w:t xml:space="preserve">astalığı için </w:t>
      </w:r>
      <w:r w:rsidR="00EE6763" w:rsidRPr="000D72C9">
        <w:rPr>
          <w:b/>
          <w:sz w:val="23"/>
          <w:szCs w:val="23"/>
          <w:u w:val="single"/>
        </w:rPr>
        <w:t>B</w:t>
      </w:r>
      <w:r w:rsidRPr="000D72C9">
        <w:rPr>
          <w:b/>
          <w:sz w:val="23"/>
          <w:szCs w:val="23"/>
          <w:u w:val="single"/>
        </w:rPr>
        <w:t xml:space="preserve">ulaştırıcılık </w:t>
      </w:r>
      <w:r w:rsidR="00EE6763" w:rsidRPr="000D72C9">
        <w:rPr>
          <w:b/>
          <w:sz w:val="23"/>
          <w:szCs w:val="23"/>
          <w:u w:val="single"/>
        </w:rPr>
        <w:t>D</w:t>
      </w:r>
      <w:r w:rsidRPr="000D72C9">
        <w:rPr>
          <w:b/>
          <w:sz w:val="23"/>
          <w:szCs w:val="23"/>
          <w:u w:val="single"/>
        </w:rPr>
        <w:t xml:space="preserve">önemi </w:t>
      </w:r>
      <w:r w:rsidR="00EE6763" w:rsidRPr="000D72C9">
        <w:rPr>
          <w:b/>
          <w:sz w:val="23"/>
          <w:szCs w:val="23"/>
          <w:u w:val="single"/>
        </w:rPr>
        <w:t>N</w:t>
      </w:r>
      <w:r w:rsidRPr="000D72C9">
        <w:rPr>
          <w:b/>
          <w:sz w:val="23"/>
          <w:szCs w:val="23"/>
          <w:u w:val="single"/>
        </w:rPr>
        <w:t>edir?</w:t>
      </w:r>
    </w:p>
    <w:p w:rsidR="00DC0194" w:rsidRPr="000D72C9" w:rsidRDefault="00DC0194" w:rsidP="00FF0F44">
      <w:pPr>
        <w:spacing w:after="200"/>
        <w:ind w:firstLine="708"/>
        <w:jc w:val="both"/>
        <w:rPr>
          <w:sz w:val="23"/>
          <w:szCs w:val="23"/>
        </w:rPr>
      </w:pPr>
      <w:r w:rsidRPr="000D72C9">
        <w:rPr>
          <w:sz w:val="23"/>
          <w:szCs w:val="23"/>
        </w:rPr>
        <w:t>Kızamık hastalığı olan kişiler döküntünün başlamasından dört gün öncesine, döküntünün sona ermesinden ise dört gün sonrasına kadar bulaştırıcı kabul edilmektedir. Maruziyet sonrası, belirtilerin başlamasına kadar olan inkübasyon süresi ortalama 10-12 gündür (7-18 gün).</w:t>
      </w:r>
    </w:p>
    <w:p w:rsidR="00DC0194" w:rsidRPr="000D72C9" w:rsidRDefault="00DC0194" w:rsidP="00FF0F44">
      <w:pPr>
        <w:spacing w:after="200"/>
        <w:jc w:val="both"/>
        <w:rPr>
          <w:b/>
          <w:iCs/>
          <w:color w:val="000000"/>
          <w:sz w:val="23"/>
          <w:szCs w:val="23"/>
          <w:u w:val="single"/>
        </w:rPr>
      </w:pPr>
      <w:r w:rsidRPr="000D72C9">
        <w:rPr>
          <w:b/>
          <w:iCs/>
          <w:color w:val="000000"/>
          <w:sz w:val="23"/>
          <w:szCs w:val="23"/>
          <w:u w:val="single"/>
        </w:rPr>
        <w:t>Kızamık Vaka Tanımı Nedir?</w:t>
      </w:r>
    </w:p>
    <w:p w:rsidR="00DC0194" w:rsidRPr="000D72C9" w:rsidRDefault="00DC0194" w:rsidP="00FF0F44">
      <w:pPr>
        <w:spacing w:after="200"/>
        <w:jc w:val="both"/>
        <w:rPr>
          <w:b/>
          <w:iCs/>
          <w:color w:val="000000"/>
          <w:sz w:val="23"/>
          <w:szCs w:val="23"/>
        </w:rPr>
      </w:pPr>
      <w:r w:rsidRPr="000D72C9">
        <w:rPr>
          <w:b/>
          <w:i/>
          <w:iCs/>
          <w:color w:val="000000"/>
          <w:sz w:val="23"/>
          <w:szCs w:val="23"/>
        </w:rPr>
        <w:t>Şüpheli Kızamık Vaka Tanımı:</w:t>
      </w:r>
      <w:r w:rsidRPr="000D72C9">
        <w:rPr>
          <w:b/>
          <w:iCs/>
          <w:color w:val="000000"/>
          <w:sz w:val="23"/>
          <w:szCs w:val="23"/>
        </w:rPr>
        <w:t xml:space="preserve"> </w:t>
      </w:r>
      <w:r w:rsidRPr="000D72C9">
        <w:rPr>
          <w:iCs/>
          <w:color w:val="000000"/>
          <w:sz w:val="23"/>
          <w:szCs w:val="23"/>
        </w:rPr>
        <w:t>Makülopapüler döküntüyle seyreden herhangi bir hastalık.</w:t>
      </w:r>
    </w:p>
    <w:p w:rsidR="00DC0194" w:rsidRPr="000D72C9" w:rsidRDefault="00DC0194" w:rsidP="00FF0F44">
      <w:pPr>
        <w:spacing w:after="200"/>
        <w:jc w:val="both"/>
        <w:rPr>
          <w:sz w:val="23"/>
          <w:szCs w:val="23"/>
        </w:rPr>
      </w:pPr>
      <w:r w:rsidRPr="000D72C9">
        <w:rPr>
          <w:b/>
          <w:i/>
          <w:iCs/>
          <w:color w:val="000000"/>
          <w:sz w:val="23"/>
          <w:szCs w:val="23"/>
        </w:rPr>
        <w:t>Klinik (Olası) Kızamık Vaka Tanımı</w:t>
      </w:r>
      <w:r w:rsidRPr="000D72C9">
        <w:rPr>
          <w:sz w:val="23"/>
          <w:szCs w:val="23"/>
        </w:rPr>
        <w:t xml:space="preserve">: </w:t>
      </w:r>
    </w:p>
    <w:p w:rsidR="00DC0194" w:rsidRPr="000D72C9" w:rsidRDefault="00DC0194" w:rsidP="00FF0F44">
      <w:pPr>
        <w:numPr>
          <w:ilvl w:val="0"/>
          <w:numId w:val="13"/>
        </w:numPr>
        <w:spacing w:after="120"/>
        <w:ind w:left="714" w:hanging="357"/>
        <w:jc w:val="both"/>
        <w:rPr>
          <w:b/>
          <w:sz w:val="23"/>
          <w:szCs w:val="23"/>
        </w:rPr>
      </w:pPr>
      <w:r w:rsidRPr="000D72C9">
        <w:rPr>
          <w:sz w:val="23"/>
          <w:szCs w:val="23"/>
        </w:rPr>
        <w:t>38</w:t>
      </w:r>
      <w:r w:rsidRPr="000D72C9">
        <w:rPr>
          <w:sz w:val="23"/>
          <w:szCs w:val="23"/>
          <w:vertAlign w:val="superscript"/>
        </w:rPr>
        <w:t>o</w:t>
      </w:r>
      <w:r w:rsidRPr="000D72C9">
        <w:rPr>
          <w:sz w:val="23"/>
          <w:szCs w:val="23"/>
        </w:rPr>
        <w:t>C’den yüksek ateş</w:t>
      </w:r>
      <w:r w:rsidRPr="000D72C9">
        <w:rPr>
          <w:b/>
          <w:sz w:val="23"/>
          <w:szCs w:val="23"/>
        </w:rPr>
        <w:t xml:space="preserve"> </w:t>
      </w:r>
      <w:r w:rsidRPr="000D72C9">
        <w:rPr>
          <w:b/>
          <w:sz w:val="23"/>
          <w:szCs w:val="23"/>
          <w:u w:val="single"/>
        </w:rPr>
        <w:t>ve</w:t>
      </w:r>
    </w:p>
    <w:p w:rsidR="00DC0194" w:rsidRPr="000D72C9" w:rsidRDefault="00DC0194" w:rsidP="00FF0F44">
      <w:pPr>
        <w:numPr>
          <w:ilvl w:val="0"/>
          <w:numId w:val="13"/>
        </w:numPr>
        <w:spacing w:after="120"/>
        <w:ind w:left="714" w:hanging="357"/>
        <w:jc w:val="both"/>
        <w:rPr>
          <w:b/>
          <w:sz w:val="23"/>
          <w:szCs w:val="23"/>
        </w:rPr>
      </w:pPr>
      <w:r w:rsidRPr="000D72C9">
        <w:rPr>
          <w:sz w:val="23"/>
          <w:szCs w:val="23"/>
        </w:rPr>
        <w:t>Makülopapüler döküntü</w:t>
      </w:r>
      <w:r w:rsidRPr="000D72C9">
        <w:rPr>
          <w:b/>
          <w:sz w:val="23"/>
          <w:szCs w:val="23"/>
        </w:rPr>
        <w:t xml:space="preserve"> </w:t>
      </w:r>
      <w:r w:rsidRPr="000D72C9">
        <w:rPr>
          <w:b/>
          <w:sz w:val="23"/>
          <w:szCs w:val="23"/>
          <w:u w:val="single"/>
        </w:rPr>
        <w:t>ve</w:t>
      </w:r>
    </w:p>
    <w:p w:rsidR="00DC0194" w:rsidRPr="000D72C9" w:rsidRDefault="00DC0194" w:rsidP="00FF0F44">
      <w:pPr>
        <w:numPr>
          <w:ilvl w:val="0"/>
          <w:numId w:val="13"/>
        </w:numPr>
        <w:spacing w:after="120"/>
        <w:ind w:left="714" w:hanging="357"/>
        <w:jc w:val="both"/>
        <w:rPr>
          <w:bCs/>
          <w:sz w:val="23"/>
          <w:szCs w:val="23"/>
        </w:rPr>
      </w:pPr>
      <w:r w:rsidRPr="000D72C9">
        <w:rPr>
          <w:sz w:val="23"/>
          <w:szCs w:val="23"/>
        </w:rPr>
        <w:t>Öksürük</w:t>
      </w:r>
      <w:r w:rsidRPr="000D72C9">
        <w:rPr>
          <w:b/>
          <w:sz w:val="23"/>
          <w:szCs w:val="23"/>
        </w:rPr>
        <w:t xml:space="preserve"> </w:t>
      </w:r>
      <w:r w:rsidRPr="000D72C9">
        <w:rPr>
          <w:b/>
          <w:sz w:val="23"/>
          <w:szCs w:val="23"/>
          <w:u w:val="single"/>
        </w:rPr>
        <w:t>veya</w:t>
      </w:r>
      <w:r w:rsidRPr="000D72C9">
        <w:rPr>
          <w:b/>
          <w:sz w:val="23"/>
          <w:szCs w:val="23"/>
        </w:rPr>
        <w:t xml:space="preserve"> </w:t>
      </w:r>
      <w:r w:rsidRPr="000D72C9">
        <w:rPr>
          <w:sz w:val="23"/>
          <w:szCs w:val="23"/>
        </w:rPr>
        <w:t>burun akıntısı</w:t>
      </w:r>
      <w:r w:rsidRPr="000D72C9">
        <w:rPr>
          <w:b/>
          <w:sz w:val="23"/>
          <w:szCs w:val="23"/>
        </w:rPr>
        <w:t xml:space="preserve"> </w:t>
      </w:r>
      <w:r w:rsidRPr="000D72C9">
        <w:rPr>
          <w:b/>
          <w:sz w:val="23"/>
          <w:szCs w:val="23"/>
          <w:u w:val="single"/>
        </w:rPr>
        <w:t>veya</w:t>
      </w:r>
      <w:r w:rsidRPr="000D72C9">
        <w:rPr>
          <w:b/>
          <w:sz w:val="23"/>
          <w:szCs w:val="23"/>
        </w:rPr>
        <w:t xml:space="preserve"> </w:t>
      </w:r>
      <w:r w:rsidRPr="000D72C9">
        <w:rPr>
          <w:sz w:val="23"/>
          <w:szCs w:val="23"/>
        </w:rPr>
        <w:t xml:space="preserve">konjunktivit </w:t>
      </w:r>
      <w:r w:rsidRPr="000D72C9">
        <w:rPr>
          <w:bCs/>
          <w:sz w:val="23"/>
          <w:szCs w:val="23"/>
        </w:rPr>
        <w:t>ile karakterize hastalık.</w:t>
      </w:r>
    </w:p>
    <w:p w:rsidR="00DC0194" w:rsidRPr="000D72C9" w:rsidRDefault="00DC0194" w:rsidP="00FF0F44">
      <w:pPr>
        <w:shd w:val="clear" w:color="auto" w:fill="FFFFFF"/>
        <w:spacing w:after="200"/>
        <w:jc w:val="both"/>
        <w:rPr>
          <w:b/>
          <w:iCs/>
          <w:color w:val="000000"/>
          <w:sz w:val="23"/>
          <w:szCs w:val="23"/>
        </w:rPr>
      </w:pPr>
      <w:bookmarkStart w:id="1" w:name="OLE_LINK1"/>
      <w:bookmarkStart w:id="2" w:name="OLE_LINK2"/>
      <w:r w:rsidRPr="000D72C9">
        <w:rPr>
          <w:b/>
          <w:i/>
          <w:iCs/>
          <w:color w:val="000000"/>
          <w:sz w:val="23"/>
          <w:szCs w:val="23"/>
        </w:rPr>
        <w:t xml:space="preserve">Kesin Kızamık Tanısı: </w:t>
      </w:r>
      <w:r w:rsidRPr="000D72C9">
        <w:rPr>
          <w:iCs/>
          <w:color w:val="000000"/>
          <w:sz w:val="23"/>
          <w:szCs w:val="23"/>
        </w:rPr>
        <w:t>Laboratuvar gereklidir.</w:t>
      </w:r>
      <w:r w:rsidRPr="000D72C9">
        <w:rPr>
          <w:b/>
          <w:iCs/>
          <w:color w:val="000000"/>
          <w:sz w:val="23"/>
          <w:szCs w:val="23"/>
        </w:rPr>
        <w:t xml:space="preserve"> </w:t>
      </w:r>
    </w:p>
    <w:p w:rsidR="00DC0194" w:rsidRPr="000D72C9" w:rsidRDefault="00DC0194" w:rsidP="00FF0F44">
      <w:pPr>
        <w:shd w:val="clear" w:color="auto" w:fill="FFFFFF"/>
        <w:spacing w:after="200"/>
        <w:jc w:val="both"/>
        <w:rPr>
          <w:b/>
          <w:iCs/>
          <w:color w:val="000000"/>
          <w:sz w:val="23"/>
          <w:szCs w:val="23"/>
        </w:rPr>
      </w:pPr>
      <w:r w:rsidRPr="000D72C9">
        <w:rPr>
          <w:b/>
          <w:iCs/>
          <w:color w:val="000000"/>
          <w:sz w:val="23"/>
          <w:szCs w:val="23"/>
        </w:rPr>
        <w:t>Kesin Kızamık Tanısı için Gerekli Laboratuvar Kriterleri</w:t>
      </w:r>
    </w:p>
    <w:bookmarkEnd w:id="1"/>
    <w:bookmarkEnd w:id="2"/>
    <w:p w:rsidR="00DC0194" w:rsidRPr="000D72C9" w:rsidRDefault="00DC0194" w:rsidP="00FF0F44">
      <w:pPr>
        <w:widowControl w:val="0"/>
        <w:numPr>
          <w:ilvl w:val="0"/>
          <w:numId w:val="14"/>
        </w:numPr>
        <w:shd w:val="clear" w:color="auto" w:fill="FFFFFF"/>
        <w:tabs>
          <w:tab w:val="left" w:pos="682"/>
        </w:tabs>
        <w:autoSpaceDE w:val="0"/>
        <w:autoSpaceDN w:val="0"/>
        <w:adjustRightInd w:val="0"/>
        <w:spacing w:after="120"/>
        <w:ind w:hanging="1080"/>
        <w:jc w:val="both"/>
        <w:rPr>
          <w:b/>
          <w:bCs/>
          <w:color w:val="000000"/>
          <w:sz w:val="23"/>
          <w:szCs w:val="23"/>
        </w:rPr>
      </w:pPr>
      <w:r w:rsidRPr="000D72C9">
        <w:rPr>
          <w:color w:val="000000"/>
          <w:sz w:val="23"/>
          <w:szCs w:val="23"/>
        </w:rPr>
        <w:t xml:space="preserve">Kızamığa özgü IgM antikoru saptanması </w:t>
      </w:r>
      <w:r w:rsidRPr="000D72C9">
        <w:rPr>
          <w:b/>
          <w:color w:val="000000"/>
          <w:sz w:val="23"/>
          <w:szCs w:val="23"/>
          <w:u w:val="single"/>
        </w:rPr>
        <w:t>veya</w:t>
      </w:r>
    </w:p>
    <w:p w:rsidR="00DC0194" w:rsidRPr="000D72C9" w:rsidRDefault="00DC0194" w:rsidP="00FF0F44">
      <w:pPr>
        <w:widowControl w:val="0"/>
        <w:numPr>
          <w:ilvl w:val="0"/>
          <w:numId w:val="14"/>
        </w:numPr>
        <w:shd w:val="clear" w:color="auto" w:fill="FFFFFF"/>
        <w:tabs>
          <w:tab w:val="clear" w:pos="1440"/>
          <w:tab w:val="left" w:pos="682"/>
          <w:tab w:val="num" w:pos="720"/>
        </w:tabs>
        <w:autoSpaceDE w:val="0"/>
        <w:autoSpaceDN w:val="0"/>
        <w:adjustRightInd w:val="0"/>
        <w:spacing w:after="120"/>
        <w:ind w:left="720"/>
        <w:jc w:val="both"/>
        <w:rPr>
          <w:b/>
          <w:bCs/>
          <w:color w:val="000000"/>
          <w:sz w:val="23"/>
          <w:szCs w:val="23"/>
        </w:rPr>
      </w:pPr>
      <w:r w:rsidRPr="000D72C9">
        <w:rPr>
          <w:color w:val="000000"/>
          <w:sz w:val="23"/>
          <w:szCs w:val="23"/>
        </w:rPr>
        <w:t xml:space="preserve">Kızamık virüs izolasyonu </w:t>
      </w:r>
      <w:r w:rsidRPr="000D72C9">
        <w:rPr>
          <w:b/>
          <w:color w:val="000000"/>
          <w:sz w:val="23"/>
          <w:szCs w:val="23"/>
          <w:u w:val="single"/>
        </w:rPr>
        <w:t xml:space="preserve">veya </w:t>
      </w:r>
    </w:p>
    <w:p w:rsidR="00DC0194" w:rsidRPr="000D72C9" w:rsidRDefault="00DC0194" w:rsidP="00FF0F44">
      <w:pPr>
        <w:widowControl w:val="0"/>
        <w:numPr>
          <w:ilvl w:val="0"/>
          <w:numId w:val="15"/>
        </w:numPr>
        <w:shd w:val="clear" w:color="auto" w:fill="FFFFFF"/>
        <w:tabs>
          <w:tab w:val="clear" w:pos="1440"/>
          <w:tab w:val="left" w:pos="682"/>
          <w:tab w:val="num" w:pos="720"/>
        </w:tabs>
        <w:autoSpaceDE w:val="0"/>
        <w:autoSpaceDN w:val="0"/>
        <w:adjustRightInd w:val="0"/>
        <w:spacing w:after="120"/>
        <w:ind w:left="720"/>
        <w:jc w:val="both"/>
        <w:rPr>
          <w:bCs/>
          <w:color w:val="FF0000"/>
          <w:sz w:val="23"/>
          <w:szCs w:val="23"/>
        </w:rPr>
      </w:pPr>
      <w:r w:rsidRPr="000D72C9">
        <w:rPr>
          <w:color w:val="000000"/>
          <w:sz w:val="23"/>
          <w:szCs w:val="23"/>
        </w:rPr>
        <w:t>RT -PCR ile kızamık viral RNA saptanması</w:t>
      </w:r>
      <w:r w:rsidRPr="000D72C9">
        <w:rPr>
          <w:b/>
          <w:color w:val="000000"/>
          <w:sz w:val="23"/>
          <w:szCs w:val="23"/>
        </w:rPr>
        <w:t xml:space="preserve"> </w:t>
      </w:r>
      <w:r w:rsidRPr="000D72C9">
        <w:rPr>
          <w:b/>
          <w:color w:val="000000"/>
          <w:sz w:val="23"/>
          <w:szCs w:val="23"/>
          <w:u w:val="single"/>
        </w:rPr>
        <w:t>veya</w:t>
      </w:r>
    </w:p>
    <w:p w:rsidR="00DC0194" w:rsidRPr="000D72C9" w:rsidRDefault="00DC0194" w:rsidP="00FF0F44">
      <w:pPr>
        <w:widowControl w:val="0"/>
        <w:numPr>
          <w:ilvl w:val="0"/>
          <w:numId w:val="15"/>
        </w:numPr>
        <w:shd w:val="clear" w:color="auto" w:fill="FFFFFF"/>
        <w:tabs>
          <w:tab w:val="clear" w:pos="1440"/>
          <w:tab w:val="left" w:pos="682"/>
          <w:tab w:val="num" w:pos="720"/>
        </w:tabs>
        <w:autoSpaceDE w:val="0"/>
        <w:autoSpaceDN w:val="0"/>
        <w:adjustRightInd w:val="0"/>
        <w:spacing w:after="120"/>
        <w:ind w:left="720"/>
        <w:jc w:val="both"/>
        <w:rPr>
          <w:b/>
          <w:bCs/>
          <w:color w:val="000000"/>
          <w:sz w:val="23"/>
          <w:szCs w:val="23"/>
        </w:rPr>
      </w:pPr>
      <w:r w:rsidRPr="000D72C9">
        <w:rPr>
          <w:sz w:val="23"/>
          <w:szCs w:val="23"/>
        </w:rPr>
        <w:t>2-4 hafta arayla alınan serum örneklerinde kızamığa özgü IgG antikor titresinde belirgin (en az 4 kat) artış.</w:t>
      </w:r>
    </w:p>
    <w:p w:rsidR="00DC0194" w:rsidRPr="000D72C9" w:rsidRDefault="00DC0194" w:rsidP="00FF0F44">
      <w:pPr>
        <w:spacing w:after="200"/>
        <w:jc w:val="both"/>
        <w:rPr>
          <w:b/>
          <w:bCs/>
          <w:sz w:val="23"/>
          <w:szCs w:val="23"/>
          <w:u w:val="single"/>
        </w:rPr>
      </w:pPr>
      <w:r w:rsidRPr="000D72C9">
        <w:rPr>
          <w:b/>
          <w:bCs/>
          <w:sz w:val="23"/>
          <w:szCs w:val="23"/>
          <w:u w:val="single"/>
        </w:rPr>
        <w:t>Laboratuvar tanısı için uygun zaman aralığı nedir?</w:t>
      </w:r>
    </w:p>
    <w:p w:rsidR="00DC0194" w:rsidRPr="000D72C9" w:rsidRDefault="00DC0194" w:rsidP="00FF0F44">
      <w:pPr>
        <w:spacing w:after="200"/>
        <w:jc w:val="both"/>
        <w:rPr>
          <w:sz w:val="23"/>
          <w:szCs w:val="23"/>
        </w:rPr>
      </w:pPr>
      <w:r w:rsidRPr="000D72C9">
        <w:rPr>
          <w:sz w:val="23"/>
          <w:szCs w:val="23"/>
        </w:rPr>
        <w:t>IgM serolojisi için alınacak tek serum örneği için en uygun zaman döküntülerin başlangıcından sonraki ilk 28 gündür.</w:t>
      </w:r>
    </w:p>
    <w:p w:rsidR="002E4D71" w:rsidRPr="000D72C9" w:rsidRDefault="002E4D71" w:rsidP="00FF0F44">
      <w:pPr>
        <w:spacing w:after="200"/>
        <w:jc w:val="both"/>
        <w:rPr>
          <w:sz w:val="23"/>
          <w:szCs w:val="23"/>
        </w:rPr>
      </w:pPr>
      <w:r w:rsidRPr="000D72C9">
        <w:rPr>
          <w:b/>
          <w:sz w:val="23"/>
          <w:szCs w:val="23"/>
        </w:rPr>
        <w:t>Sıcak Vaka:</w:t>
      </w:r>
      <w:r w:rsidRPr="000D72C9">
        <w:rPr>
          <w:sz w:val="23"/>
          <w:szCs w:val="23"/>
        </w:rPr>
        <w:t xml:space="preserve"> Kesin vaka ile temas öyküsü olan </w:t>
      </w:r>
      <w:r w:rsidRPr="000D72C9">
        <w:rPr>
          <w:b/>
          <w:sz w:val="23"/>
          <w:szCs w:val="23"/>
          <w:u w:val="single"/>
        </w:rPr>
        <w:t>veya</w:t>
      </w:r>
      <w:r w:rsidRPr="000D72C9">
        <w:rPr>
          <w:sz w:val="23"/>
          <w:szCs w:val="23"/>
        </w:rPr>
        <w:t xml:space="preserve"> döküntünün başlamasından önceki 3 hafta içerisinde seyahat öyküsü olan </w:t>
      </w:r>
      <w:r w:rsidRPr="000D72C9">
        <w:rPr>
          <w:b/>
          <w:bCs/>
          <w:sz w:val="23"/>
          <w:szCs w:val="23"/>
          <w:u w:val="single"/>
        </w:rPr>
        <w:t>veya</w:t>
      </w:r>
      <w:r w:rsidRPr="000D72C9">
        <w:rPr>
          <w:sz w:val="23"/>
          <w:szCs w:val="23"/>
        </w:rPr>
        <w:t xml:space="preserve"> aşısız </w:t>
      </w:r>
      <w:r w:rsidRPr="000D72C9">
        <w:rPr>
          <w:b/>
          <w:bCs/>
          <w:sz w:val="23"/>
          <w:szCs w:val="23"/>
          <w:u w:val="single"/>
        </w:rPr>
        <w:t>veya</w:t>
      </w:r>
      <w:r w:rsidRPr="000D72C9">
        <w:rPr>
          <w:sz w:val="23"/>
          <w:szCs w:val="23"/>
        </w:rPr>
        <w:t xml:space="preserve"> yaşına göre eksik aşılı olan </w:t>
      </w:r>
      <w:r w:rsidRPr="000D72C9">
        <w:rPr>
          <w:b/>
          <w:bCs/>
          <w:sz w:val="23"/>
          <w:szCs w:val="23"/>
          <w:u w:val="single"/>
        </w:rPr>
        <w:t>veya</w:t>
      </w:r>
      <w:r w:rsidRPr="000D72C9">
        <w:rPr>
          <w:sz w:val="23"/>
          <w:szCs w:val="23"/>
        </w:rPr>
        <w:t xml:space="preserve"> kümelenme gösteren olası kızamık/kızamıkçık vaka tanımına uyan vakalar sıcak vaka olarak değerlendirilir.</w:t>
      </w:r>
    </w:p>
    <w:p w:rsidR="001554DB" w:rsidRPr="000D72C9" w:rsidRDefault="001554DB" w:rsidP="00FF0F44">
      <w:pPr>
        <w:spacing w:after="200"/>
        <w:jc w:val="both"/>
        <w:rPr>
          <w:bCs/>
          <w:sz w:val="23"/>
          <w:szCs w:val="23"/>
        </w:rPr>
      </w:pPr>
      <w:r w:rsidRPr="000D72C9">
        <w:rPr>
          <w:bCs/>
          <w:sz w:val="23"/>
          <w:szCs w:val="23"/>
        </w:rPr>
        <w:t xml:space="preserve">1 yaş altı aşı zamanı gelmeyen bebekler de sıcak vaka tanımına </w:t>
      </w:r>
      <w:r w:rsidR="00646C41" w:rsidRPr="000D72C9">
        <w:rPr>
          <w:bCs/>
          <w:sz w:val="23"/>
          <w:szCs w:val="23"/>
        </w:rPr>
        <w:t>dâhildir</w:t>
      </w:r>
      <w:r w:rsidRPr="000D72C9">
        <w:rPr>
          <w:bCs/>
          <w:sz w:val="23"/>
          <w:szCs w:val="23"/>
        </w:rPr>
        <w:t>.</w:t>
      </w:r>
    </w:p>
    <w:p w:rsidR="001554DB" w:rsidRPr="000D72C9" w:rsidRDefault="001554DB" w:rsidP="00FF0F44">
      <w:pPr>
        <w:spacing w:after="200"/>
        <w:jc w:val="both"/>
        <w:rPr>
          <w:bCs/>
          <w:sz w:val="23"/>
          <w:szCs w:val="23"/>
        </w:rPr>
      </w:pPr>
      <w:r w:rsidRPr="000D72C9">
        <w:rPr>
          <w:bCs/>
          <w:sz w:val="23"/>
          <w:szCs w:val="23"/>
        </w:rPr>
        <w:t>Doğrulanmış en az bir kızamık vakasının bulunduğu durumlarda takip eden tüm şüpheli vakalar sıcak vaka olarak kabul edilmelidir.</w:t>
      </w:r>
    </w:p>
    <w:p w:rsidR="00974E4F" w:rsidRPr="000D72C9" w:rsidRDefault="001209D5" w:rsidP="00FF0F44">
      <w:pPr>
        <w:spacing w:after="200"/>
        <w:jc w:val="both"/>
        <w:rPr>
          <w:sz w:val="23"/>
          <w:szCs w:val="23"/>
        </w:rPr>
      </w:pPr>
      <w:r w:rsidRPr="000D72C9">
        <w:rPr>
          <w:sz w:val="23"/>
          <w:szCs w:val="23"/>
        </w:rPr>
        <w:br w:type="page"/>
      </w:r>
    </w:p>
    <w:p w:rsidR="000D72C9" w:rsidRDefault="000D72C9" w:rsidP="00FF0F44">
      <w:pPr>
        <w:spacing w:after="120"/>
        <w:jc w:val="both"/>
        <w:rPr>
          <w:b/>
          <w:bCs/>
          <w:caps/>
          <w:sz w:val="23"/>
          <w:szCs w:val="23"/>
        </w:rPr>
      </w:pPr>
    </w:p>
    <w:p w:rsidR="00DC0194" w:rsidRPr="000D72C9" w:rsidRDefault="00DC0194" w:rsidP="000D72C9">
      <w:pPr>
        <w:spacing w:after="120"/>
        <w:jc w:val="center"/>
        <w:rPr>
          <w:b/>
          <w:bCs/>
          <w:caps/>
          <w:sz w:val="23"/>
          <w:szCs w:val="23"/>
        </w:rPr>
      </w:pPr>
      <w:r w:rsidRPr="000D72C9">
        <w:rPr>
          <w:b/>
          <w:bCs/>
          <w:caps/>
          <w:sz w:val="23"/>
          <w:szCs w:val="23"/>
        </w:rPr>
        <w:t>Şüpheli bir kızamık vakasıyla karşılaştığımda ne yapmalıyım?</w:t>
      </w:r>
    </w:p>
    <w:p w:rsidR="00AA5EF4" w:rsidRPr="000D72C9" w:rsidRDefault="00DC0194" w:rsidP="00FF0F44">
      <w:pPr>
        <w:numPr>
          <w:ilvl w:val="0"/>
          <w:numId w:val="23"/>
        </w:numPr>
        <w:spacing w:after="120"/>
        <w:jc w:val="both"/>
        <w:rPr>
          <w:b/>
          <w:sz w:val="23"/>
          <w:szCs w:val="23"/>
        </w:rPr>
      </w:pPr>
      <w:r w:rsidRPr="000D72C9">
        <w:rPr>
          <w:b/>
          <w:sz w:val="23"/>
          <w:szCs w:val="23"/>
        </w:rPr>
        <w:t>İhbarda bulun</w:t>
      </w:r>
    </w:p>
    <w:p w:rsidR="00DC0194" w:rsidRPr="000D72C9" w:rsidRDefault="002E59AA" w:rsidP="00FF0F44">
      <w:pPr>
        <w:spacing w:after="120"/>
        <w:ind w:left="360" w:firstLine="348"/>
        <w:jc w:val="both"/>
        <w:rPr>
          <w:sz w:val="23"/>
          <w:szCs w:val="23"/>
        </w:rPr>
      </w:pPr>
      <w:r w:rsidRPr="000D72C9">
        <w:rPr>
          <w:sz w:val="23"/>
          <w:szCs w:val="23"/>
        </w:rPr>
        <w:t>İl Sağlık</w:t>
      </w:r>
      <w:r w:rsidR="00DC0194" w:rsidRPr="000D72C9">
        <w:rPr>
          <w:sz w:val="23"/>
          <w:szCs w:val="23"/>
        </w:rPr>
        <w:t xml:space="preserve"> Müdürlüğü</w:t>
      </w:r>
      <w:r w:rsidR="005B769B" w:rsidRPr="000D72C9">
        <w:rPr>
          <w:sz w:val="23"/>
          <w:szCs w:val="23"/>
        </w:rPr>
        <w:t>/Toplum Sağlığı Merkezi’nin</w:t>
      </w:r>
      <w:r w:rsidR="00DC0194" w:rsidRPr="000D72C9">
        <w:rPr>
          <w:sz w:val="23"/>
          <w:szCs w:val="23"/>
        </w:rPr>
        <w:t xml:space="preserve"> …..nolu telefonlarına ihbarda bulunulmalıdır.</w:t>
      </w:r>
    </w:p>
    <w:p w:rsidR="00DC0194" w:rsidRPr="000D72C9" w:rsidRDefault="00DC0194" w:rsidP="00FF0F44">
      <w:pPr>
        <w:numPr>
          <w:ilvl w:val="0"/>
          <w:numId w:val="23"/>
        </w:numPr>
        <w:spacing w:after="120"/>
        <w:jc w:val="both"/>
        <w:rPr>
          <w:b/>
          <w:sz w:val="23"/>
          <w:szCs w:val="23"/>
        </w:rPr>
      </w:pPr>
      <w:r w:rsidRPr="000D72C9">
        <w:rPr>
          <w:b/>
          <w:sz w:val="23"/>
          <w:szCs w:val="23"/>
        </w:rPr>
        <w:t>Hastadan uygun kan</w:t>
      </w:r>
      <w:r w:rsidR="00AA5EF4" w:rsidRPr="000D72C9">
        <w:rPr>
          <w:b/>
          <w:sz w:val="23"/>
          <w:szCs w:val="23"/>
        </w:rPr>
        <w:t>/idrar/nazofarengeal sürüntü</w:t>
      </w:r>
      <w:r w:rsidRPr="000D72C9">
        <w:rPr>
          <w:b/>
          <w:sz w:val="23"/>
          <w:szCs w:val="23"/>
        </w:rPr>
        <w:t xml:space="preserve"> örneğini al</w:t>
      </w:r>
    </w:p>
    <w:p w:rsidR="00AA5EF4" w:rsidRPr="000D72C9" w:rsidRDefault="00646C41" w:rsidP="00FF0F44">
      <w:pPr>
        <w:numPr>
          <w:ilvl w:val="1"/>
          <w:numId w:val="23"/>
        </w:numPr>
        <w:spacing w:after="120"/>
        <w:jc w:val="both"/>
        <w:rPr>
          <w:sz w:val="23"/>
          <w:szCs w:val="23"/>
        </w:rPr>
      </w:pPr>
      <w:r w:rsidRPr="000D72C9">
        <w:rPr>
          <w:sz w:val="23"/>
          <w:szCs w:val="23"/>
        </w:rPr>
        <w:t>V</w:t>
      </w:r>
      <w:r w:rsidR="00AA5EF4" w:rsidRPr="000D72C9">
        <w:rPr>
          <w:sz w:val="23"/>
          <w:szCs w:val="23"/>
        </w:rPr>
        <w:t>akadan seruma ek olarak idrar ve nazofarengeal sürüntü alınarak laboratuvara gönderilmelidir.</w:t>
      </w:r>
    </w:p>
    <w:p w:rsidR="00AA5EF4" w:rsidRPr="000D72C9" w:rsidRDefault="00DC0194" w:rsidP="00FF0F44">
      <w:pPr>
        <w:numPr>
          <w:ilvl w:val="1"/>
          <w:numId w:val="23"/>
        </w:numPr>
        <w:spacing w:after="120"/>
        <w:jc w:val="both"/>
        <w:rPr>
          <w:sz w:val="23"/>
          <w:szCs w:val="23"/>
        </w:rPr>
      </w:pPr>
      <w:r w:rsidRPr="000D72C9">
        <w:rPr>
          <w:sz w:val="23"/>
          <w:szCs w:val="23"/>
        </w:rPr>
        <w:t>Hastadan 5 ml kan örneği steril tüpe alınmalı ve hastanın adı-soyadı ve örneğin alındığı tarih etiketlenmelidir.</w:t>
      </w:r>
    </w:p>
    <w:p w:rsidR="00AA5EF4" w:rsidRPr="000D72C9" w:rsidRDefault="00DC0194" w:rsidP="00FF0F44">
      <w:pPr>
        <w:numPr>
          <w:ilvl w:val="1"/>
          <w:numId w:val="23"/>
        </w:numPr>
        <w:spacing w:after="120"/>
        <w:jc w:val="both"/>
        <w:rPr>
          <w:sz w:val="23"/>
          <w:szCs w:val="23"/>
        </w:rPr>
      </w:pPr>
      <w:r w:rsidRPr="000D72C9">
        <w:rPr>
          <w:sz w:val="23"/>
          <w:szCs w:val="23"/>
        </w:rPr>
        <w:t xml:space="preserve">Santrifüj etme </w:t>
      </w:r>
      <w:r w:rsidR="00646C41" w:rsidRPr="000D72C9">
        <w:rPr>
          <w:sz w:val="23"/>
          <w:szCs w:val="23"/>
        </w:rPr>
        <w:t>imkânı</w:t>
      </w:r>
      <w:r w:rsidRPr="000D72C9">
        <w:rPr>
          <w:sz w:val="23"/>
          <w:szCs w:val="23"/>
        </w:rPr>
        <w:t xml:space="preserve"> yoksa hemoliz olmasını engellemek için kan örneği hemen buzdolabına konulmalı ve serumu tamamen ayrılıncaya kadar buzdolabında bekletilmelidir. </w:t>
      </w:r>
    </w:p>
    <w:p w:rsidR="00AA5EF4" w:rsidRPr="000D72C9" w:rsidRDefault="00AA5EF4" w:rsidP="00FF0F44">
      <w:pPr>
        <w:numPr>
          <w:ilvl w:val="1"/>
          <w:numId w:val="23"/>
        </w:numPr>
        <w:spacing w:after="120"/>
        <w:jc w:val="both"/>
        <w:rPr>
          <w:sz w:val="23"/>
          <w:szCs w:val="23"/>
        </w:rPr>
      </w:pPr>
      <w:r w:rsidRPr="000D72C9">
        <w:rPr>
          <w:sz w:val="23"/>
          <w:szCs w:val="23"/>
        </w:rPr>
        <w:t>İdrar örneği mutlaka steril idrar kaplarına alınmalıdır (Bu amaçla idrar kültür kapl</w:t>
      </w:r>
      <w:r w:rsidR="005B769B" w:rsidRPr="000D72C9">
        <w:rPr>
          <w:sz w:val="23"/>
          <w:szCs w:val="23"/>
        </w:rPr>
        <w:t>arı ya da tek kullanımlık 50 ml’</w:t>
      </w:r>
      <w:r w:rsidRPr="000D72C9">
        <w:rPr>
          <w:sz w:val="23"/>
          <w:szCs w:val="23"/>
        </w:rPr>
        <w:t>lik santrifüj tüpleri kullanılabilir).</w:t>
      </w:r>
    </w:p>
    <w:p w:rsidR="00AA5EF4" w:rsidRPr="000D72C9" w:rsidRDefault="00AA5EF4" w:rsidP="00FF0F44">
      <w:pPr>
        <w:numPr>
          <w:ilvl w:val="1"/>
          <w:numId w:val="23"/>
        </w:numPr>
        <w:spacing w:after="120"/>
        <w:jc w:val="both"/>
        <w:rPr>
          <w:sz w:val="23"/>
          <w:szCs w:val="23"/>
        </w:rPr>
      </w:pPr>
      <w:r w:rsidRPr="000D72C9">
        <w:rPr>
          <w:sz w:val="23"/>
          <w:szCs w:val="23"/>
        </w:rPr>
        <w:t xml:space="preserve">Nazofarengeal sürüntü örneği steril eküvyonla alınarak </w:t>
      </w:r>
      <w:r w:rsidR="00412A0B" w:rsidRPr="000D72C9">
        <w:rPr>
          <w:sz w:val="23"/>
          <w:szCs w:val="23"/>
        </w:rPr>
        <w:t>Mikrobiyoloji Refer</w:t>
      </w:r>
      <w:r w:rsidR="00077321" w:rsidRPr="000D72C9">
        <w:rPr>
          <w:sz w:val="23"/>
          <w:szCs w:val="23"/>
        </w:rPr>
        <w:t>a</w:t>
      </w:r>
      <w:r w:rsidR="00412A0B" w:rsidRPr="000D72C9">
        <w:rPr>
          <w:sz w:val="23"/>
          <w:szCs w:val="23"/>
        </w:rPr>
        <w:t>ns Laboratuvarları Daire Başkanlığı</w:t>
      </w:r>
      <w:r w:rsidRPr="000D72C9">
        <w:rPr>
          <w:sz w:val="23"/>
          <w:szCs w:val="23"/>
        </w:rPr>
        <w:t xml:space="preserve"> Viroloji Laboratuvarı tarafından hazırlanacak </w:t>
      </w:r>
      <w:r w:rsidRPr="000D72C9">
        <w:rPr>
          <w:b/>
          <w:sz w:val="23"/>
          <w:szCs w:val="23"/>
        </w:rPr>
        <w:t>viral taşıyıcı vasat</w:t>
      </w:r>
      <w:r w:rsidRPr="000D72C9">
        <w:rPr>
          <w:sz w:val="23"/>
          <w:szCs w:val="23"/>
        </w:rPr>
        <w:t xml:space="preserve"> içeren tüplere konulmalıdır.</w:t>
      </w:r>
    </w:p>
    <w:p w:rsidR="005B769B" w:rsidRPr="000D72C9" w:rsidRDefault="005B769B" w:rsidP="00FF0F44">
      <w:pPr>
        <w:numPr>
          <w:ilvl w:val="1"/>
          <w:numId w:val="23"/>
        </w:numPr>
        <w:spacing w:after="120"/>
        <w:jc w:val="both"/>
        <w:rPr>
          <w:sz w:val="23"/>
          <w:szCs w:val="23"/>
        </w:rPr>
      </w:pPr>
      <w:r w:rsidRPr="000D72C9">
        <w:rPr>
          <w:sz w:val="23"/>
          <w:szCs w:val="23"/>
        </w:rPr>
        <w:t>Örnekler, l</w:t>
      </w:r>
      <w:r w:rsidR="00AA5EF4" w:rsidRPr="000D72C9">
        <w:rPr>
          <w:sz w:val="23"/>
          <w:szCs w:val="23"/>
        </w:rPr>
        <w:t xml:space="preserve">aboratuvarına gönderilene kadar buzdolabında </w:t>
      </w:r>
      <w:r w:rsidRPr="000D72C9">
        <w:rPr>
          <w:sz w:val="23"/>
          <w:szCs w:val="23"/>
        </w:rPr>
        <w:t xml:space="preserve">4-8°C’de </w:t>
      </w:r>
      <w:r w:rsidR="00AA5EF4" w:rsidRPr="000D72C9">
        <w:rPr>
          <w:sz w:val="23"/>
          <w:szCs w:val="23"/>
        </w:rPr>
        <w:t>saklanmalıdır</w:t>
      </w:r>
      <w:r w:rsidRPr="000D72C9">
        <w:rPr>
          <w:sz w:val="23"/>
          <w:szCs w:val="23"/>
        </w:rPr>
        <w:t>, asla dondurulmamalıdır</w:t>
      </w:r>
      <w:r w:rsidR="00AA5EF4" w:rsidRPr="000D72C9">
        <w:rPr>
          <w:sz w:val="23"/>
          <w:szCs w:val="23"/>
        </w:rPr>
        <w:t>.</w:t>
      </w:r>
      <w:r w:rsidRPr="000D72C9">
        <w:rPr>
          <w:sz w:val="23"/>
          <w:szCs w:val="23"/>
        </w:rPr>
        <w:t xml:space="preserve"> </w:t>
      </w:r>
    </w:p>
    <w:p w:rsidR="00DC0194" w:rsidRPr="000D72C9" w:rsidRDefault="005B769B" w:rsidP="00FF0F44">
      <w:pPr>
        <w:numPr>
          <w:ilvl w:val="1"/>
          <w:numId w:val="23"/>
        </w:numPr>
        <w:spacing w:after="120"/>
        <w:jc w:val="both"/>
        <w:rPr>
          <w:sz w:val="23"/>
          <w:szCs w:val="23"/>
        </w:rPr>
      </w:pPr>
      <w:r w:rsidRPr="000D72C9">
        <w:rPr>
          <w:sz w:val="23"/>
          <w:szCs w:val="23"/>
        </w:rPr>
        <w:t>Alınan örnekler sağlık müdürlüğü tarafından belirlenen ekibe teslim edilmelidir.</w:t>
      </w:r>
    </w:p>
    <w:p w:rsidR="00DC0194" w:rsidRPr="000D72C9" w:rsidRDefault="00DC0194" w:rsidP="00FF0F44">
      <w:pPr>
        <w:numPr>
          <w:ilvl w:val="0"/>
          <w:numId w:val="23"/>
        </w:numPr>
        <w:spacing w:after="120"/>
        <w:jc w:val="both"/>
        <w:rPr>
          <w:b/>
          <w:sz w:val="23"/>
          <w:szCs w:val="23"/>
        </w:rPr>
      </w:pPr>
      <w:r w:rsidRPr="000D72C9">
        <w:rPr>
          <w:b/>
          <w:sz w:val="23"/>
          <w:szCs w:val="23"/>
        </w:rPr>
        <w:t>Bildirim formlarını doldur</w:t>
      </w:r>
    </w:p>
    <w:p w:rsidR="00DC0194" w:rsidRPr="000D72C9" w:rsidRDefault="00DC0194" w:rsidP="00FF0F44">
      <w:pPr>
        <w:numPr>
          <w:ilvl w:val="0"/>
          <w:numId w:val="16"/>
        </w:numPr>
        <w:tabs>
          <w:tab w:val="clear" w:pos="720"/>
          <w:tab w:val="num" w:pos="1080"/>
        </w:tabs>
        <w:spacing w:after="120"/>
        <w:ind w:left="1080"/>
        <w:jc w:val="both"/>
        <w:rPr>
          <w:sz w:val="23"/>
          <w:szCs w:val="23"/>
        </w:rPr>
      </w:pPr>
      <w:r w:rsidRPr="000D72C9">
        <w:rPr>
          <w:sz w:val="23"/>
          <w:szCs w:val="23"/>
        </w:rPr>
        <w:t>Hastaya ait Vaka Bildirim ve Laboratuvar İstek ve Sonuç Formu ve Vaka İnceleme Formu</w:t>
      </w:r>
      <w:r w:rsidRPr="000D72C9">
        <w:rPr>
          <w:b/>
          <w:bCs/>
          <w:sz w:val="23"/>
          <w:szCs w:val="23"/>
        </w:rPr>
        <w:t xml:space="preserve"> </w:t>
      </w:r>
      <w:r w:rsidRPr="000D72C9">
        <w:rPr>
          <w:bCs/>
          <w:sz w:val="23"/>
          <w:szCs w:val="23"/>
        </w:rPr>
        <w:t>eksiksiz</w:t>
      </w:r>
      <w:r w:rsidRPr="000D72C9">
        <w:rPr>
          <w:sz w:val="23"/>
          <w:szCs w:val="23"/>
        </w:rPr>
        <w:t xml:space="preserve"> olarak doldurulmalıdır. </w:t>
      </w:r>
    </w:p>
    <w:p w:rsidR="00DC0194" w:rsidRPr="000D72C9" w:rsidRDefault="00DC0194" w:rsidP="00FF0F44">
      <w:pPr>
        <w:numPr>
          <w:ilvl w:val="0"/>
          <w:numId w:val="16"/>
        </w:numPr>
        <w:tabs>
          <w:tab w:val="clear" w:pos="720"/>
          <w:tab w:val="num" w:pos="1080"/>
        </w:tabs>
        <w:spacing w:after="120"/>
        <w:ind w:left="1080"/>
        <w:jc w:val="both"/>
        <w:rPr>
          <w:sz w:val="23"/>
          <w:szCs w:val="23"/>
        </w:rPr>
      </w:pPr>
      <w:r w:rsidRPr="000D72C9">
        <w:rPr>
          <w:sz w:val="23"/>
          <w:szCs w:val="23"/>
        </w:rPr>
        <w:t xml:space="preserve">Formlar </w:t>
      </w:r>
      <w:r w:rsidR="00077321" w:rsidRPr="000D72C9">
        <w:rPr>
          <w:sz w:val="23"/>
          <w:szCs w:val="23"/>
        </w:rPr>
        <w:t>İl Sağlık</w:t>
      </w:r>
      <w:r w:rsidRPr="000D72C9">
        <w:rPr>
          <w:sz w:val="23"/>
          <w:szCs w:val="23"/>
        </w:rPr>
        <w:t xml:space="preserve"> </w:t>
      </w:r>
      <w:r w:rsidR="00412A0B" w:rsidRPr="000D72C9">
        <w:rPr>
          <w:sz w:val="23"/>
          <w:szCs w:val="23"/>
        </w:rPr>
        <w:t>M</w:t>
      </w:r>
      <w:r w:rsidRPr="000D72C9">
        <w:rPr>
          <w:sz w:val="23"/>
          <w:szCs w:val="23"/>
        </w:rPr>
        <w:t>üdürlüğünün ………….numaralı faks numarasına fakslanmalıdır.</w:t>
      </w:r>
    </w:p>
    <w:p w:rsidR="00DC0194" w:rsidRPr="000D72C9" w:rsidRDefault="00DC0194" w:rsidP="00FF0F44">
      <w:pPr>
        <w:numPr>
          <w:ilvl w:val="0"/>
          <w:numId w:val="23"/>
        </w:numPr>
        <w:spacing w:after="120"/>
        <w:jc w:val="both"/>
        <w:rPr>
          <w:b/>
          <w:sz w:val="23"/>
          <w:szCs w:val="23"/>
        </w:rPr>
      </w:pPr>
      <w:r w:rsidRPr="000D72C9">
        <w:rPr>
          <w:b/>
          <w:sz w:val="23"/>
          <w:szCs w:val="23"/>
        </w:rPr>
        <w:t>Uygun solunum izolasyonu önlemlerini al/alınmasını sağla</w:t>
      </w:r>
    </w:p>
    <w:p w:rsidR="00DC0194" w:rsidRPr="000D72C9" w:rsidRDefault="00AA5EF4" w:rsidP="00FF0F44">
      <w:pPr>
        <w:numPr>
          <w:ilvl w:val="0"/>
          <w:numId w:val="20"/>
        </w:numPr>
        <w:tabs>
          <w:tab w:val="left" w:pos="540"/>
        </w:tabs>
        <w:spacing w:after="120"/>
        <w:jc w:val="both"/>
        <w:rPr>
          <w:b/>
          <w:bCs/>
          <w:sz w:val="23"/>
          <w:szCs w:val="23"/>
        </w:rPr>
      </w:pPr>
      <w:r w:rsidRPr="000D72C9">
        <w:rPr>
          <w:b/>
          <w:bCs/>
          <w:sz w:val="23"/>
          <w:szCs w:val="23"/>
        </w:rPr>
        <w:t xml:space="preserve"> </w:t>
      </w:r>
      <w:r w:rsidR="00DC0194" w:rsidRPr="000D72C9">
        <w:rPr>
          <w:b/>
          <w:bCs/>
          <w:sz w:val="23"/>
          <w:szCs w:val="23"/>
        </w:rPr>
        <w:t xml:space="preserve">Evde </w:t>
      </w:r>
      <w:r w:rsidR="00DC0194" w:rsidRPr="000D72C9">
        <w:rPr>
          <w:b/>
          <w:sz w:val="23"/>
          <w:szCs w:val="23"/>
        </w:rPr>
        <w:t xml:space="preserve">Alınması Gereken Solunum İzolasyonu </w:t>
      </w:r>
      <w:r w:rsidR="00DC0194" w:rsidRPr="000D72C9">
        <w:rPr>
          <w:b/>
          <w:bCs/>
          <w:sz w:val="23"/>
          <w:szCs w:val="23"/>
        </w:rPr>
        <w:t>Önlemleri:</w:t>
      </w:r>
    </w:p>
    <w:p w:rsidR="00DC0194" w:rsidRPr="000D72C9" w:rsidRDefault="00DC0194" w:rsidP="00FF0F44">
      <w:pPr>
        <w:numPr>
          <w:ilvl w:val="0"/>
          <w:numId w:val="18"/>
        </w:numPr>
        <w:spacing w:after="120"/>
        <w:jc w:val="both"/>
        <w:rPr>
          <w:sz w:val="23"/>
          <w:szCs w:val="23"/>
        </w:rPr>
      </w:pPr>
      <w:r w:rsidRPr="000D72C9">
        <w:rPr>
          <w:sz w:val="23"/>
          <w:szCs w:val="23"/>
        </w:rPr>
        <w:t xml:space="preserve">Yatışı gerekmeyen durumlarda vakalar 5 gün boyunca evde izole edilmeli, başka kişilerin eve ziyareti engellenmeli ve ev halkı aşılanmalıdır. </w:t>
      </w:r>
    </w:p>
    <w:p w:rsidR="00DC0194" w:rsidRPr="000D72C9" w:rsidRDefault="00DC0194" w:rsidP="00FF0F44">
      <w:pPr>
        <w:widowControl w:val="0"/>
        <w:numPr>
          <w:ilvl w:val="0"/>
          <w:numId w:val="18"/>
        </w:numPr>
        <w:tabs>
          <w:tab w:val="left" w:pos="540"/>
        </w:tabs>
        <w:autoSpaceDE w:val="0"/>
        <w:autoSpaceDN w:val="0"/>
        <w:adjustRightInd w:val="0"/>
        <w:spacing w:after="120"/>
        <w:jc w:val="both"/>
        <w:rPr>
          <w:bCs/>
          <w:sz w:val="23"/>
          <w:szCs w:val="23"/>
        </w:rPr>
      </w:pPr>
      <w:r w:rsidRPr="000D72C9">
        <w:rPr>
          <w:bCs/>
          <w:sz w:val="23"/>
          <w:szCs w:val="23"/>
        </w:rPr>
        <w:t xml:space="preserve">Vaka, evde ayrı bir odada izole edilmelidir. </w:t>
      </w:r>
    </w:p>
    <w:p w:rsidR="00DC0194" w:rsidRPr="000D72C9" w:rsidRDefault="00DC0194" w:rsidP="00FF0F44">
      <w:pPr>
        <w:widowControl w:val="0"/>
        <w:numPr>
          <w:ilvl w:val="0"/>
          <w:numId w:val="18"/>
        </w:numPr>
        <w:tabs>
          <w:tab w:val="left" w:pos="540"/>
        </w:tabs>
        <w:autoSpaceDE w:val="0"/>
        <w:autoSpaceDN w:val="0"/>
        <w:adjustRightInd w:val="0"/>
        <w:spacing w:after="120"/>
        <w:jc w:val="both"/>
        <w:rPr>
          <w:bCs/>
          <w:sz w:val="23"/>
          <w:szCs w:val="23"/>
        </w:rPr>
      </w:pPr>
      <w:r w:rsidRPr="000D72C9">
        <w:rPr>
          <w:bCs/>
          <w:sz w:val="23"/>
          <w:szCs w:val="23"/>
        </w:rPr>
        <w:t>Odaya giriş ve çıkışlar sınırlandırılmalıdır.</w:t>
      </w:r>
    </w:p>
    <w:p w:rsidR="00DC0194" w:rsidRPr="000D72C9" w:rsidRDefault="00DC0194" w:rsidP="00FF0F44">
      <w:pPr>
        <w:widowControl w:val="0"/>
        <w:numPr>
          <w:ilvl w:val="0"/>
          <w:numId w:val="18"/>
        </w:numPr>
        <w:tabs>
          <w:tab w:val="left" w:pos="540"/>
        </w:tabs>
        <w:autoSpaceDE w:val="0"/>
        <w:autoSpaceDN w:val="0"/>
        <w:adjustRightInd w:val="0"/>
        <w:spacing w:after="120"/>
        <w:jc w:val="both"/>
        <w:rPr>
          <w:bCs/>
          <w:sz w:val="23"/>
          <w:szCs w:val="23"/>
        </w:rPr>
      </w:pPr>
      <w:r w:rsidRPr="000D72C9">
        <w:rPr>
          <w:bCs/>
          <w:sz w:val="23"/>
          <w:szCs w:val="23"/>
        </w:rPr>
        <w:t>Hastanın bakımından sorumlu kişiler maske kullanmalıdır.</w:t>
      </w:r>
    </w:p>
    <w:p w:rsidR="00DC0194" w:rsidRPr="000D72C9" w:rsidRDefault="00DC0194" w:rsidP="00FF0F44">
      <w:pPr>
        <w:widowControl w:val="0"/>
        <w:numPr>
          <w:ilvl w:val="0"/>
          <w:numId w:val="18"/>
        </w:numPr>
        <w:tabs>
          <w:tab w:val="left" w:pos="540"/>
        </w:tabs>
        <w:autoSpaceDE w:val="0"/>
        <w:autoSpaceDN w:val="0"/>
        <w:adjustRightInd w:val="0"/>
        <w:spacing w:after="120"/>
        <w:jc w:val="both"/>
        <w:rPr>
          <w:b/>
          <w:bCs/>
          <w:sz w:val="23"/>
          <w:szCs w:val="23"/>
        </w:rPr>
      </w:pPr>
      <w:r w:rsidRPr="000D72C9">
        <w:rPr>
          <w:sz w:val="23"/>
          <w:szCs w:val="23"/>
        </w:rPr>
        <w:t>Ev halkı arasındaki okula/kreşe vb devam eden çocuklar, kızamık tanısı ekarte edilene kadar okula gönderilmemelidir.</w:t>
      </w:r>
    </w:p>
    <w:p w:rsidR="00DC0194" w:rsidRPr="000D72C9" w:rsidRDefault="00AA5EF4" w:rsidP="00FF0F44">
      <w:pPr>
        <w:tabs>
          <w:tab w:val="left" w:pos="540"/>
        </w:tabs>
        <w:spacing w:after="120"/>
        <w:ind w:left="360"/>
        <w:jc w:val="both"/>
        <w:rPr>
          <w:bCs/>
          <w:sz w:val="23"/>
          <w:szCs w:val="23"/>
        </w:rPr>
      </w:pPr>
      <w:r w:rsidRPr="000D72C9">
        <w:rPr>
          <w:b/>
          <w:bCs/>
          <w:sz w:val="23"/>
          <w:szCs w:val="23"/>
        </w:rPr>
        <w:tab/>
      </w:r>
      <w:r w:rsidRPr="000D72C9">
        <w:rPr>
          <w:b/>
          <w:bCs/>
          <w:sz w:val="23"/>
          <w:szCs w:val="23"/>
        </w:rPr>
        <w:tab/>
      </w:r>
      <w:r w:rsidR="00DC0194" w:rsidRPr="000D72C9">
        <w:rPr>
          <w:b/>
          <w:bCs/>
          <w:sz w:val="23"/>
          <w:szCs w:val="23"/>
        </w:rPr>
        <w:t>b.</w:t>
      </w:r>
      <w:r w:rsidR="00DC0194" w:rsidRPr="000D72C9">
        <w:rPr>
          <w:bCs/>
          <w:sz w:val="23"/>
          <w:szCs w:val="23"/>
        </w:rPr>
        <w:t xml:space="preserve"> </w:t>
      </w:r>
      <w:r w:rsidRPr="000D72C9">
        <w:rPr>
          <w:bCs/>
          <w:sz w:val="23"/>
          <w:szCs w:val="23"/>
        </w:rPr>
        <w:t xml:space="preserve"> </w:t>
      </w:r>
      <w:r w:rsidR="00DC0194" w:rsidRPr="000D72C9">
        <w:rPr>
          <w:b/>
          <w:sz w:val="23"/>
          <w:szCs w:val="23"/>
        </w:rPr>
        <w:t>Sağlık Kuruluşlarında Alınması Gereken Solunum İzolasyonu Önlemleri:</w:t>
      </w:r>
    </w:p>
    <w:p w:rsidR="00780FC1" w:rsidRPr="000D72C9" w:rsidRDefault="00EA487C" w:rsidP="00780FC1">
      <w:pPr>
        <w:widowControl w:val="0"/>
        <w:numPr>
          <w:ilvl w:val="0"/>
          <w:numId w:val="17"/>
        </w:numPr>
        <w:shd w:val="clear" w:color="auto" w:fill="FFFFFF"/>
        <w:autoSpaceDE w:val="0"/>
        <w:autoSpaceDN w:val="0"/>
        <w:adjustRightInd w:val="0"/>
        <w:jc w:val="both"/>
        <w:rPr>
          <w:sz w:val="23"/>
          <w:szCs w:val="23"/>
        </w:rPr>
      </w:pPr>
      <w:r w:rsidRPr="000D72C9">
        <w:rPr>
          <w:sz w:val="23"/>
          <w:szCs w:val="23"/>
        </w:rPr>
        <w:t xml:space="preserve">Sağlık kuruluşuna başvurduğu ilk anda ateş ve döküntü sorgusu yapılmalı, döküntü ve ateş şikâyeti olan hastalar bekleme anında ve muayene sırasında ayrı bir odaya yönlendirilmelidir. </w:t>
      </w:r>
    </w:p>
    <w:p w:rsidR="00780FC1" w:rsidRPr="000D72C9" w:rsidRDefault="00780FC1" w:rsidP="00780FC1">
      <w:pPr>
        <w:widowControl w:val="0"/>
        <w:numPr>
          <w:ilvl w:val="0"/>
          <w:numId w:val="17"/>
        </w:numPr>
        <w:shd w:val="clear" w:color="auto" w:fill="FFFFFF"/>
        <w:autoSpaceDE w:val="0"/>
        <w:autoSpaceDN w:val="0"/>
        <w:adjustRightInd w:val="0"/>
        <w:jc w:val="both"/>
        <w:rPr>
          <w:sz w:val="23"/>
          <w:szCs w:val="23"/>
        </w:rPr>
      </w:pPr>
      <w:r w:rsidRPr="000D72C9">
        <w:rPr>
          <w:sz w:val="23"/>
          <w:szCs w:val="23"/>
        </w:rPr>
        <w:t>Bebek dışındaki olası vaka tanımına uyan hastalara, sağlık kurumuna başvuru anından itibaren cerrahi maske takmaları önerilmelidir.</w:t>
      </w:r>
    </w:p>
    <w:p w:rsidR="00DC0194" w:rsidRDefault="00DC0194" w:rsidP="00780FC1">
      <w:pPr>
        <w:numPr>
          <w:ilvl w:val="0"/>
          <w:numId w:val="17"/>
        </w:numPr>
        <w:spacing w:after="120"/>
        <w:jc w:val="both"/>
        <w:rPr>
          <w:sz w:val="23"/>
          <w:szCs w:val="23"/>
        </w:rPr>
      </w:pPr>
      <w:r w:rsidRPr="000D72C9">
        <w:rPr>
          <w:sz w:val="23"/>
          <w:szCs w:val="23"/>
        </w:rPr>
        <w:t xml:space="preserve">Muayene sonrasında aynı odaya şüpheli vaka tanımına uymayan başka bir </w:t>
      </w:r>
      <w:r w:rsidR="00780FC1" w:rsidRPr="000D72C9">
        <w:rPr>
          <w:sz w:val="23"/>
          <w:szCs w:val="23"/>
        </w:rPr>
        <w:t>hasta</w:t>
      </w:r>
      <w:r w:rsidRPr="000D72C9">
        <w:rPr>
          <w:sz w:val="23"/>
          <w:szCs w:val="23"/>
        </w:rPr>
        <w:t xml:space="preserve"> alınacaksa oda en az iki saat süre ile </w:t>
      </w:r>
      <w:r w:rsidR="00EA487C" w:rsidRPr="000D72C9">
        <w:rPr>
          <w:sz w:val="23"/>
          <w:szCs w:val="23"/>
        </w:rPr>
        <w:t>hava akımı</w:t>
      </w:r>
      <w:r w:rsidRPr="000D72C9">
        <w:rPr>
          <w:sz w:val="23"/>
          <w:szCs w:val="23"/>
        </w:rPr>
        <w:t xml:space="preserve"> yapacak şekilde havalandırılmalıdır.</w:t>
      </w:r>
    </w:p>
    <w:p w:rsidR="000D72C9" w:rsidRDefault="000D72C9" w:rsidP="000D72C9">
      <w:pPr>
        <w:spacing w:after="120"/>
        <w:ind w:left="1080"/>
        <w:jc w:val="both"/>
        <w:rPr>
          <w:sz w:val="23"/>
          <w:szCs w:val="23"/>
        </w:rPr>
      </w:pPr>
    </w:p>
    <w:p w:rsidR="000D72C9" w:rsidRPr="000D72C9" w:rsidRDefault="000D72C9" w:rsidP="000D72C9">
      <w:pPr>
        <w:spacing w:after="120"/>
        <w:ind w:left="1080"/>
        <w:jc w:val="both"/>
        <w:rPr>
          <w:sz w:val="23"/>
          <w:szCs w:val="23"/>
        </w:rPr>
      </w:pPr>
    </w:p>
    <w:p w:rsidR="00EA487C" w:rsidRPr="000D72C9" w:rsidRDefault="00EA487C" w:rsidP="00EA487C">
      <w:pPr>
        <w:widowControl w:val="0"/>
        <w:numPr>
          <w:ilvl w:val="0"/>
          <w:numId w:val="17"/>
        </w:numPr>
        <w:shd w:val="clear" w:color="auto" w:fill="FFFFFF"/>
        <w:autoSpaceDE w:val="0"/>
        <w:autoSpaceDN w:val="0"/>
        <w:adjustRightInd w:val="0"/>
        <w:jc w:val="both"/>
        <w:rPr>
          <w:b/>
          <w:sz w:val="23"/>
          <w:szCs w:val="23"/>
        </w:rPr>
      </w:pPr>
      <w:r w:rsidRPr="000D72C9">
        <w:rPr>
          <w:b/>
          <w:sz w:val="23"/>
          <w:szCs w:val="23"/>
        </w:rPr>
        <w:t>Hastaneye yatışı gereken vakalar için döküntünün başlamasından itibaren 5 (beş) gün süreyle solunum izolasyonu gereklidir. Bu izolasyonda;</w:t>
      </w:r>
    </w:p>
    <w:p w:rsidR="00EA487C" w:rsidRPr="000D72C9" w:rsidRDefault="00DC0194" w:rsidP="00EA487C">
      <w:pPr>
        <w:widowControl w:val="0"/>
        <w:numPr>
          <w:ilvl w:val="1"/>
          <w:numId w:val="17"/>
        </w:numPr>
        <w:shd w:val="clear" w:color="auto" w:fill="FFFFFF"/>
        <w:autoSpaceDE w:val="0"/>
        <w:autoSpaceDN w:val="0"/>
        <w:adjustRightInd w:val="0"/>
        <w:spacing w:after="120"/>
        <w:ind w:right="10"/>
        <w:jc w:val="both"/>
        <w:rPr>
          <w:color w:val="000000"/>
          <w:sz w:val="23"/>
          <w:szCs w:val="23"/>
        </w:rPr>
      </w:pPr>
      <w:r w:rsidRPr="000D72C9">
        <w:rPr>
          <w:color w:val="000000"/>
          <w:sz w:val="23"/>
          <w:szCs w:val="23"/>
        </w:rPr>
        <w:t xml:space="preserve">İzolasyon için tercih edilmesi gereken </w:t>
      </w:r>
      <w:r w:rsidR="00646C41" w:rsidRPr="000D72C9">
        <w:rPr>
          <w:color w:val="000000"/>
          <w:sz w:val="23"/>
          <w:szCs w:val="23"/>
        </w:rPr>
        <w:t>mekân</w:t>
      </w:r>
      <w:r w:rsidRPr="000D72C9">
        <w:rPr>
          <w:color w:val="000000"/>
          <w:sz w:val="23"/>
          <w:szCs w:val="23"/>
        </w:rPr>
        <w:t xml:space="preserve"> </w:t>
      </w:r>
      <w:r w:rsidR="00EA487C" w:rsidRPr="000D72C9">
        <w:rPr>
          <w:color w:val="000000"/>
          <w:sz w:val="23"/>
          <w:szCs w:val="23"/>
        </w:rPr>
        <w:t xml:space="preserve">tercihen </w:t>
      </w:r>
      <w:r w:rsidRPr="000D72C9">
        <w:rPr>
          <w:color w:val="000000"/>
          <w:sz w:val="23"/>
          <w:szCs w:val="23"/>
        </w:rPr>
        <w:t xml:space="preserve">negatif basınçlı odadır. </w:t>
      </w:r>
    </w:p>
    <w:p w:rsidR="00EA487C" w:rsidRPr="000D72C9" w:rsidRDefault="00DC0194" w:rsidP="00EA487C">
      <w:pPr>
        <w:widowControl w:val="0"/>
        <w:numPr>
          <w:ilvl w:val="1"/>
          <w:numId w:val="17"/>
        </w:numPr>
        <w:shd w:val="clear" w:color="auto" w:fill="FFFFFF"/>
        <w:autoSpaceDE w:val="0"/>
        <w:autoSpaceDN w:val="0"/>
        <w:adjustRightInd w:val="0"/>
        <w:spacing w:after="120"/>
        <w:ind w:right="10"/>
        <w:jc w:val="both"/>
        <w:rPr>
          <w:color w:val="000000"/>
          <w:sz w:val="23"/>
          <w:szCs w:val="23"/>
        </w:rPr>
      </w:pPr>
      <w:r w:rsidRPr="000D72C9">
        <w:rPr>
          <w:color w:val="000000"/>
          <w:sz w:val="23"/>
          <w:szCs w:val="23"/>
        </w:rPr>
        <w:t xml:space="preserve">Negatif basınçlı oda yoksa hasta özel bir odaya tek başına olacak şekilde yerleştirilmelidir. İlave özel odanın bulunmadığı durumlarda, hastalar başka bir kızamık vakasıyla aynı odaya yerleştirilmelidir (kohortlama). </w:t>
      </w:r>
      <w:r w:rsidR="00EA487C" w:rsidRPr="000D72C9">
        <w:rPr>
          <w:sz w:val="23"/>
          <w:szCs w:val="23"/>
        </w:rPr>
        <w:t>Tanı doğrulanana kadar bu vakalar ayrı izole edilmelidir.</w:t>
      </w:r>
    </w:p>
    <w:p w:rsidR="00EA487C" w:rsidRPr="000D72C9" w:rsidRDefault="00EA487C" w:rsidP="00EA487C">
      <w:pPr>
        <w:widowControl w:val="0"/>
        <w:numPr>
          <w:ilvl w:val="1"/>
          <w:numId w:val="17"/>
        </w:numPr>
        <w:shd w:val="clear" w:color="auto" w:fill="FFFFFF"/>
        <w:autoSpaceDE w:val="0"/>
        <w:autoSpaceDN w:val="0"/>
        <w:adjustRightInd w:val="0"/>
        <w:spacing w:after="120"/>
        <w:ind w:right="10"/>
        <w:jc w:val="both"/>
        <w:rPr>
          <w:color w:val="000000"/>
          <w:sz w:val="23"/>
          <w:szCs w:val="23"/>
        </w:rPr>
      </w:pPr>
      <w:r w:rsidRPr="000D72C9">
        <w:rPr>
          <w:sz w:val="23"/>
          <w:szCs w:val="23"/>
        </w:rPr>
        <w:t>Kayıtlı en az iki doz aşısı olduğu bilinmeyen kişilerin ziyareti engellenmelidir.</w:t>
      </w:r>
    </w:p>
    <w:p w:rsidR="00EA487C" w:rsidRPr="000D72C9" w:rsidRDefault="00DC0194" w:rsidP="00EA487C">
      <w:pPr>
        <w:widowControl w:val="0"/>
        <w:numPr>
          <w:ilvl w:val="1"/>
          <w:numId w:val="17"/>
        </w:numPr>
        <w:shd w:val="clear" w:color="auto" w:fill="FFFFFF"/>
        <w:autoSpaceDE w:val="0"/>
        <w:autoSpaceDN w:val="0"/>
        <w:adjustRightInd w:val="0"/>
        <w:spacing w:after="120"/>
        <w:ind w:right="10"/>
        <w:jc w:val="both"/>
        <w:rPr>
          <w:color w:val="000000"/>
          <w:sz w:val="23"/>
          <w:szCs w:val="23"/>
        </w:rPr>
      </w:pPr>
      <w:r w:rsidRPr="000D72C9">
        <w:rPr>
          <w:sz w:val="23"/>
          <w:szCs w:val="23"/>
        </w:rPr>
        <w:t xml:space="preserve">Hastaya bakım veren </w:t>
      </w:r>
      <w:r w:rsidR="00EA487C" w:rsidRPr="000D72C9">
        <w:rPr>
          <w:sz w:val="23"/>
          <w:szCs w:val="23"/>
        </w:rPr>
        <w:t xml:space="preserve">aşısız </w:t>
      </w:r>
      <w:r w:rsidRPr="000D72C9">
        <w:rPr>
          <w:sz w:val="23"/>
          <w:szCs w:val="23"/>
        </w:rPr>
        <w:t xml:space="preserve">sağlık personeli maske kullanmalıdır. </w:t>
      </w:r>
    </w:p>
    <w:p w:rsidR="00780FC1" w:rsidRPr="000D72C9" w:rsidRDefault="00DC0194" w:rsidP="00780FC1">
      <w:pPr>
        <w:widowControl w:val="0"/>
        <w:numPr>
          <w:ilvl w:val="1"/>
          <w:numId w:val="17"/>
        </w:numPr>
        <w:shd w:val="clear" w:color="auto" w:fill="FFFFFF"/>
        <w:autoSpaceDE w:val="0"/>
        <w:autoSpaceDN w:val="0"/>
        <w:adjustRightInd w:val="0"/>
        <w:spacing w:after="120"/>
        <w:ind w:right="10"/>
        <w:jc w:val="both"/>
        <w:rPr>
          <w:color w:val="000000"/>
          <w:sz w:val="23"/>
          <w:szCs w:val="23"/>
        </w:rPr>
      </w:pPr>
      <w:r w:rsidRPr="000D72C9">
        <w:rPr>
          <w:sz w:val="23"/>
          <w:szCs w:val="23"/>
        </w:rPr>
        <w:t>Hastanın kullandığı kişisel/tıbbi araç gereç ayrı tutulmalı ve kullanım sonrası dezenfekte edilmelidir.</w:t>
      </w:r>
    </w:p>
    <w:p w:rsidR="00DC0194" w:rsidRPr="000D72C9" w:rsidRDefault="00DC0194" w:rsidP="00780FC1">
      <w:pPr>
        <w:widowControl w:val="0"/>
        <w:numPr>
          <w:ilvl w:val="1"/>
          <w:numId w:val="17"/>
        </w:numPr>
        <w:shd w:val="clear" w:color="auto" w:fill="FFFFFF"/>
        <w:autoSpaceDE w:val="0"/>
        <w:autoSpaceDN w:val="0"/>
        <w:adjustRightInd w:val="0"/>
        <w:spacing w:after="120"/>
        <w:ind w:right="10"/>
        <w:jc w:val="both"/>
        <w:rPr>
          <w:color w:val="000000"/>
          <w:sz w:val="23"/>
          <w:szCs w:val="23"/>
        </w:rPr>
      </w:pPr>
      <w:r w:rsidRPr="000D72C9">
        <w:rPr>
          <w:color w:val="000000"/>
          <w:sz w:val="23"/>
          <w:szCs w:val="23"/>
        </w:rPr>
        <w:t xml:space="preserve">Hastanın zorunlu haller dışında odadan çıkışı sınırlanmalıdır. Çıkmak zorundaysa, virüs yayılımını azaltmak için hastaya mutlaka maske takılmalıdır. </w:t>
      </w:r>
    </w:p>
    <w:p w:rsidR="00EA487C" w:rsidRPr="000D72C9" w:rsidRDefault="00EA487C" w:rsidP="00FC1C7D">
      <w:pPr>
        <w:widowControl w:val="0"/>
        <w:shd w:val="clear" w:color="auto" w:fill="FFFFFF"/>
        <w:autoSpaceDE w:val="0"/>
        <w:autoSpaceDN w:val="0"/>
        <w:adjustRightInd w:val="0"/>
        <w:ind w:left="1077"/>
        <w:jc w:val="both"/>
        <w:rPr>
          <w:b/>
          <w:sz w:val="23"/>
          <w:szCs w:val="23"/>
        </w:rPr>
      </w:pPr>
    </w:p>
    <w:p w:rsidR="00DC0194" w:rsidRPr="000D72C9" w:rsidRDefault="00DC0194" w:rsidP="00FF0F44">
      <w:pPr>
        <w:numPr>
          <w:ilvl w:val="0"/>
          <w:numId w:val="23"/>
        </w:numPr>
        <w:spacing w:after="120"/>
        <w:jc w:val="both"/>
        <w:rPr>
          <w:b/>
          <w:sz w:val="23"/>
          <w:szCs w:val="23"/>
        </w:rPr>
      </w:pPr>
      <w:r w:rsidRPr="000D72C9">
        <w:rPr>
          <w:b/>
          <w:sz w:val="23"/>
          <w:szCs w:val="23"/>
        </w:rPr>
        <w:t>Temaslılar için uygun profilaksi önlemlerini uygula</w:t>
      </w:r>
    </w:p>
    <w:p w:rsidR="00DC0194" w:rsidRPr="000D72C9" w:rsidRDefault="00DC0194" w:rsidP="00FF0F44">
      <w:pPr>
        <w:spacing w:after="120"/>
        <w:ind w:left="708"/>
        <w:jc w:val="both"/>
        <w:rPr>
          <w:sz w:val="23"/>
          <w:szCs w:val="23"/>
        </w:rPr>
      </w:pPr>
      <w:r w:rsidRPr="000D72C9">
        <w:rPr>
          <w:sz w:val="23"/>
          <w:szCs w:val="23"/>
        </w:rPr>
        <w:t xml:space="preserve">Temaslı Tanımı: Olası/kesin vakayla </w:t>
      </w:r>
      <w:r w:rsidRPr="000D72C9">
        <w:rPr>
          <w:sz w:val="23"/>
          <w:szCs w:val="23"/>
          <w:u w:val="single"/>
        </w:rPr>
        <w:t>bulaştırıcı olduğu dönemde</w:t>
      </w:r>
      <w:r w:rsidRPr="000D72C9">
        <w:rPr>
          <w:sz w:val="23"/>
          <w:szCs w:val="23"/>
        </w:rPr>
        <w:t>, aşağıdaki epidemiyolojik ilişkisi olan kişilerdir.</w:t>
      </w:r>
    </w:p>
    <w:p w:rsidR="00DC0194" w:rsidRPr="000D72C9" w:rsidRDefault="00DC0194" w:rsidP="00FF0F44">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 xml:space="preserve">Tüm hane halkı </w:t>
      </w:r>
    </w:p>
    <w:p w:rsidR="00DC0194" w:rsidRPr="000D72C9" w:rsidRDefault="00DC0194" w:rsidP="00FF0F44">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Vaka ile aynı yerde uyuyanlar (hastane, yatılı okul, askeriye)</w:t>
      </w:r>
    </w:p>
    <w:p w:rsidR="00DC0194" w:rsidRPr="000D72C9" w:rsidRDefault="00DC0194" w:rsidP="00FF0F44">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Vaka ile aynı sınıfı, okulu, günlük bakımı alan çocuk/yetişkinler</w:t>
      </w:r>
    </w:p>
    <w:p w:rsidR="00DC0194" w:rsidRPr="000D72C9" w:rsidRDefault="00DC0194" w:rsidP="00FF0F44">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 xml:space="preserve">Vaka ile aynı yerde bekleyenler (hastanede </w:t>
      </w:r>
      <w:r w:rsidR="00412A0B" w:rsidRPr="000D72C9">
        <w:rPr>
          <w:rFonts w:ascii="Times New Roman" w:hAnsi="Times New Roman"/>
          <w:sz w:val="23"/>
          <w:szCs w:val="23"/>
        </w:rPr>
        <w:t xml:space="preserve">bekleme odasındaki hastalar ve </w:t>
      </w:r>
      <w:r w:rsidRPr="000D72C9">
        <w:rPr>
          <w:rFonts w:ascii="Times New Roman" w:hAnsi="Times New Roman"/>
          <w:sz w:val="23"/>
          <w:szCs w:val="23"/>
        </w:rPr>
        <w:t>hasta yakınları) ve aynı konsültasyon odasında vakanın görülmesinden sonraki 2 saat içinde muayene olanlar)</w:t>
      </w:r>
    </w:p>
    <w:p w:rsidR="00DC0194" w:rsidRPr="000D72C9" w:rsidRDefault="00DC0194" w:rsidP="00FF0F44">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Vaka ile aynı işyerinde çalışan iş arkadaşları</w:t>
      </w:r>
    </w:p>
    <w:p w:rsidR="00DC0194" w:rsidRPr="000D72C9" w:rsidRDefault="00DC0194" w:rsidP="00FF0F44">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Vaka ile aynı iş/eğitim biriminde bulunup vaka ile ortak alanı paylaşmış olan kişiler</w:t>
      </w:r>
    </w:p>
    <w:p w:rsidR="00DC0194" w:rsidRPr="000D72C9" w:rsidRDefault="00DC0194" w:rsidP="00FF0F44">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Vaka ile aynı uçakla seyahat edenler arasında, aynı sırada ya da 2 sıra arka ve önünde oturanlar</w:t>
      </w:r>
    </w:p>
    <w:p w:rsidR="00B206DB" w:rsidRPr="000D72C9" w:rsidRDefault="00DC0194" w:rsidP="00D219C3">
      <w:pPr>
        <w:pStyle w:val="ListeParagraf"/>
        <w:numPr>
          <w:ilvl w:val="0"/>
          <w:numId w:val="21"/>
        </w:numPr>
        <w:spacing w:after="120" w:line="240" w:lineRule="auto"/>
        <w:jc w:val="both"/>
        <w:rPr>
          <w:rFonts w:ascii="Times New Roman" w:hAnsi="Times New Roman"/>
          <w:sz w:val="23"/>
          <w:szCs w:val="23"/>
        </w:rPr>
      </w:pPr>
      <w:r w:rsidRPr="000D72C9">
        <w:rPr>
          <w:rFonts w:ascii="Times New Roman" w:hAnsi="Times New Roman"/>
          <w:sz w:val="23"/>
          <w:szCs w:val="23"/>
        </w:rPr>
        <w:t>Vakanın dolaştığı ortak alanda (sinema, alışveriş merkezi, restoran, toplu taşıma araçları vb) aynı zamanda bulunan diğer kişiler</w:t>
      </w:r>
    </w:p>
    <w:p w:rsidR="00DC0194" w:rsidRPr="000D72C9" w:rsidRDefault="00A01377" w:rsidP="00FF0F44">
      <w:pPr>
        <w:numPr>
          <w:ilvl w:val="1"/>
          <w:numId w:val="10"/>
        </w:numPr>
        <w:spacing w:after="120"/>
        <w:rPr>
          <w:b/>
          <w:sz w:val="23"/>
          <w:szCs w:val="23"/>
        </w:rPr>
      </w:pPr>
      <w:r w:rsidRPr="000D72C9">
        <w:rPr>
          <w:b/>
          <w:sz w:val="23"/>
          <w:szCs w:val="23"/>
        </w:rPr>
        <w:t>Temas Sonrası Aşı Uygulaması</w:t>
      </w:r>
    </w:p>
    <w:p w:rsidR="00A01377" w:rsidRPr="000D72C9" w:rsidRDefault="00A01377" w:rsidP="00FF0F44">
      <w:pPr>
        <w:pStyle w:val="ListParagraph"/>
        <w:numPr>
          <w:ilvl w:val="0"/>
          <w:numId w:val="34"/>
        </w:numPr>
        <w:spacing w:after="120" w:line="240" w:lineRule="auto"/>
        <w:ind w:left="1710" w:hanging="270"/>
        <w:jc w:val="both"/>
        <w:rPr>
          <w:rFonts w:ascii="Times New Roman" w:hAnsi="Times New Roman"/>
          <w:sz w:val="23"/>
          <w:szCs w:val="23"/>
        </w:rPr>
      </w:pPr>
      <w:r w:rsidRPr="000D72C9">
        <w:rPr>
          <w:rFonts w:ascii="Times New Roman" w:hAnsi="Times New Roman"/>
          <w:sz w:val="23"/>
          <w:szCs w:val="23"/>
        </w:rPr>
        <w:t>Olası ve/veya kesin kızamık vakasıyla temas etmiş olan ve iki doz aşılandığını belgeleyemeyen ve/veya hastalığı geçirmemiş olan 9 ayın üzerindeki herkese KKK aşısı uygulanmalıdır.</w:t>
      </w:r>
    </w:p>
    <w:p w:rsidR="00A01377" w:rsidRPr="000D72C9" w:rsidRDefault="00DC0194" w:rsidP="00FF0F44">
      <w:pPr>
        <w:pStyle w:val="ListParagraph"/>
        <w:numPr>
          <w:ilvl w:val="0"/>
          <w:numId w:val="34"/>
        </w:numPr>
        <w:spacing w:after="120" w:line="240" w:lineRule="auto"/>
        <w:ind w:left="1710" w:hanging="270"/>
        <w:jc w:val="both"/>
        <w:rPr>
          <w:rFonts w:ascii="Times New Roman" w:hAnsi="Times New Roman"/>
          <w:sz w:val="23"/>
          <w:szCs w:val="23"/>
        </w:rPr>
      </w:pPr>
      <w:r w:rsidRPr="000D72C9">
        <w:rPr>
          <w:rFonts w:ascii="Times New Roman" w:hAnsi="Times New Roman"/>
          <w:sz w:val="23"/>
          <w:szCs w:val="23"/>
        </w:rPr>
        <w:t xml:space="preserve">6 aydan büyük ve 9 aydan küçük olan bebeklere </w:t>
      </w:r>
      <w:r w:rsidR="00A01377" w:rsidRPr="000D72C9">
        <w:rPr>
          <w:rFonts w:ascii="Times New Roman" w:hAnsi="Times New Roman"/>
          <w:sz w:val="23"/>
          <w:szCs w:val="23"/>
        </w:rPr>
        <w:t xml:space="preserve">sağlık müdürlüğü ile iletişime geçilerek sadece </w:t>
      </w:r>
      <w:r w:rsidRPr="000D72C9">
        <w:rPr>
          <w:rFonts w:ascii="Times New Roman" w:hAnsi="Times New Roman"/>
          <w:sz w:val="23"/>
          <w:szCs w:val="23"/>
        </w:rPr>
        <w:t xml:space="preserve">kızamık </w:t>
      </w:r>
      <w:r w:rsidR="00A01377" w:rsidRPr="000D72C9">
        <w:rPr>
          <w:rFonts w:ascii="Times New Roman" w:hAnsi="Times New Roman"/>
          <w:sz w:val="23"/>
          <w:szCs w:val="23"/>
        </w:rPr>
        <w:t>içeren aşı</w:t>
      </w:r>
      <w:r w:rsidRPr="000D72C9">
        <w:rPr>
          <w:rFonts w:ascii="Times New Roman" w:hAnsi="Times New Roman"/>
          <w:sz w:val="23"/>
          <w:szCs w:val="23"/>
        </w:rPr>
        <w:t xml:space="preserve"> uygulanmalıdır. </w:t>
      </w:r>
      <w:r w:rsidR="00A01377" w:rsidRPr="000D72C9">
        <w:rPr>
          <w:rFonts w:ascii="Times New Roman" w:hAnsi="Times New Roman"/>
          <w:sz w:val="23"/>
          <w:szCs w:val="23"/>
        </w:rPr>
        <w:t>Sadece kızamık içeren aşı bulunamadığında standart immünglobulin uygulanmalıdır.</w:t>
      </w:r>
    </w:p>
    <w:p w:rsidR="00A01377" w:rsidRPr="000D72C9" w:rsidRDefault="00A01377" w:rsidP="008E0FD2">
      <w:pPr>
        <w:pStyle w:val="ListParagraph"/>
        <w:numPr>
          <w:ilvl w:val="0"/>
          <w:numId w:val="34"/>
        </w:numPr>
        <w:spacing w:after="120" w:line="240" w:lineRule="auto"/>
        <w:ind w:left="1710" w:hanging="270"/>
        <w:jc w:val="both"/>
        <w:rPr>
          <w:rFonts w:ascii="Times New Roman" w:hAnsi="Times New Roman"/>
          <w:sz w:val="23"/>
          <w:szCs w:val="23"/>
        </w:rPr>
      </w:pPr>
      <w:r w:rsidRPr="000D72C9">
        <w:rPr>
          <w:rFonts w:ascii="Times New Roman" w:hAnsi="Times New Roman"/>
          <w:sz w:val="23"/>
          <w:szCs w:val="23"/>
        </w:rPr>
        <w:t xml:space="preserve">6-12 ay arasında uygulanan </w:t>
      </w:r>
      <w:r w:rsidR="00DC0194" w:rsidRPr="000D72C9">
        <w:rPr>
          <w:rFonts w:ascii="Times New Roman" w:hAnsi="Times New Roman"/>
          <w:sz w:val="23"/>
          <w:szCs w:val="23"/>
        </w:rPr>
        <w:t>doz, rutin aşı şeması içerisindeki doz yerine geçmediğinden; (arada en az dört hafta bırakılacak şekilde) 12 ay dolduktan sonra doz tekrarlanmalıdır.</w:t>
      </w:r>
    </w:p>
    <w:p w:rsidR="00DC0194" w:rsidRDefault="00DC0194" w:rsidP="00FF0F44">
      <w:pPr>
        <w:spacing w:after="120"/>
        <w:ind w:left="705"/>
        <w:jc w:val="both"/>
        <w:rPr>
          <w:sz w:val="23"/>
          <w:szCs w:val="23"/>
        </w:rPr>
      </w:pPr>
      <w:r w:rsidRPr="000D72C9">
        <w:rPr>
          <w:b/>
          <w:sz w:val="23"/>
          <w:szCs w:val="23"/>
        </w:rPr>
        <w:t>Not:</w:t>
      </w:r>
      <w:r w:rsidRPr="000D72C9">
        <w:rPr>
          <w:sz w:val="23"/>
          <w:szCs w:val="23"/>
        </w:rPr>
        <w:t xml:space="preserve"> KKK aşılaması yapılacak olan kişiler kontrendikasyonlar yönünden sorgulanmalıdır. </w:t>
      </w:r>
    </w:p>
    <w:p w:rsidR="008E0FD2" w:rsidRDefault="000D72C9" w:rsidP="000D72C9">
      <w:pPr>
        <w:pStyle w:val="BodyText2"/>
        <w:tabs>
          <w:tab w:val="left" w:pos="-1418"/>
        </w:tabs>
        <w:spacing w:after="120" w:line="240" w:lineRule="auto"/>
        <w:ind w:left="705" w:firstLine="0"/>
        <w:rPr>
          <w:sz w:val="23"/>
          <w:szCs w:val="23"/>
        </w:rPr>
      </w:pPr>
      <w:r>
        <w:rPr>
          <w:sz w:val="23"/>
          <w:szCs w:val="23"/>
        </w:rPr>
        <w:t xml:space="preserve"> </w:t>
      </w:r>
      <w:r>
        <w:rPr>
          <w:sz w:val="23"/>
          <w:szCs w:val="23"/>
        </w:rPr>
        <w:tab/>
      </w:r>
      <w:r w:rsidR="00D034C5" w:rsidRPr="000D72C9">
        <w:rPr>
          <w:sz w:val="23"/>
          <w:szCs w:val="23"/>
        </w:rPr>
        <w:t>Her ne kadar kızamıkçık aşısına bağlı fetal anomaliye ilişkin bir kanıt olmasa da, kızamıkçık aşısı alanlar 4 hafta süre ile gebelikten korunmalıdır. Aşı sonrası 4 hafta içinde gebelik planlayanlara kızamıkçık antijeni içeren aşı uygulanmamalıdır.</w:t>
      </w:r>
    </w:p>
    <w:p w:rsidR="000D72C9" w:rsidRDefault="000D72C9" w:rsidP="000D72C9">
      <w:pPr>
        <w:pStyle w:val="BodyText2"/>
        <w:tabs>
          <w:tab w:val="left" w:pos="-1418"/>
        </w:tabs>
        <w:spacing w:after="120" w:line="240" w:lineRule="auto"/>
        <w:ind w:left="705" w:firstLine="0"/>
        <w:rPr>
          <w:sz w:val="23"/>
          <w:szCs w:val="23"/>
        </w:rPr>
      </w:pPr>
    </w:p>
    <w:p w:rsidR="000D72C9" w:rsidRDefault="000D72C9" w:rsidP="000D72C9">
      <w:pPr>
        <w:pStyle w:val="BodyText2"/>
        <w:tabs>
          <w:tab w:val="left" w:pos="-1418"/>
        </w:tabs>
        <w:spacing w:after="120" w:line="240" w:lineRule="auto"/>
        <w:ind w:left="705" w:firstLine="0"/>
        <w:rPr>
          <w:sz w:val="23"/>
          <w:szCs w:val="23"/>
        </w:rPr>
      </w:pPr>
    </w:p>
    <w:p w:rsidR="000D72C9" w:rsidRPr="000D72C9" w:rsidRDefault="000D72C9" w:rsidP="000D72C9">
      <w:pPr>
        <w:pStyle w:val="BodyText2"/>
        <w:tabs>
          <w:tab w:val="left" w:pos="-1418"/>
        </w:tabs>
        <w:spacing w:after="120" w:line="240" w:lineRule="auto"/>
        <w:ind w:left="705" w:firstLine="0"/>
        <w:rPr>
          <w:sz w:val="23"/>
          <w:szCs w:val="23"/>
        </w:rPr>
      </w:pPr>
    </w:p>
    <w:p w:rsidR="008F3BA9" w:rsidRPr="000D72C9" w:rsidRDefault="008F3BA9" w:rsidP="00FF0F44">
      <w:pPr>
        <w:pStyle w:val="BodyText2"/>
        <w:tabs>
          <w:tab w:val="left" w:pos="-1418"/>
        </w:tabs>
        <w:spacing w:after="120" w:line="240" w:lineRule="auto"/>
        <w:ind w:left="720" w:firstLine="0"/>
        <w:rPr>
          <w:b/>
          <w:sz w:val="23"/>
          <w:szCs w:val="23"/>
        </w:rPr>
      </w:pPr>
      <w:r w:rsidRPr="000D72C9">
        <w:rPr>
          <w:b/>
          <w:sz w:val="23"/>
          <w:szCs w:val="23"/>
        </w:rPr>
        <w:t>KKK Aşılaması Uygulaması Sırasında Dikkat Edilmesi Gereken Hususlar</w:t>
      </w:r>
    </w:p>
    <w:p w:rsidR="00AE763C" w:rsidRPr="000D72C9" w:rsidRDefault="00D25964" w:rsidP="00FF0F44">
      <w:pPr>
        <w:pStyle w:val="BodyText2"/>
        <w:numPr>
          <w:ilvl w:val="0"/>
          <w:numId w:val="31"/>
        </w:numPr>
        <w:tabs>
          <w:tab w:val="left" w:pos="-1418"/>
        </w:tabs>
        <w:spacing w:after="120" w:line="240" w:lineRule="auto"/>
        <w:rPr>
          <w:sz w:val="23"/>
          <w:szCs w:val="23"/>
        </w:rPr>
      </w:pPr>
      <w:r w:rsidRPr="000D72C9">
        <w:rPr>
          <w:sz w:val="23"/>
          <w:szCs w:val="23"/>
        </w:rPr>
        <w:t>9 ayın üzerindeki bebeklerde, k</w:t>
      </w:r>
      <w:r w:rsidR="00AE763C" w:rsidRPr="000D72C9">
        <w:rPr>
          <w:sz w:val="23"/>
          <w:szCs w:val="23"/>
        </w:rPr>
        <w:t xml:space="preserve">olun üst kısmına, deltoid kasa uyan bölgeye </w:t>
      </w:r>
      <w:r w:rsidR="008F3BA9" w:rsidRPr="000D72C9">
        <w:rPr>
          <w:sz w:val="23"/>
          <w:szCs w:val="23"/>
        </w:rPr>
        <w:t>uygulanır</w:t>
      </w:r>
      <w:r w:rsidR="00AE763C" w:rsidRPr="000D72C9">
        <w:rPr>
          <w:sz w:val="23"/>
          <w:szCs w:val="23"/>
        </w:rPr>
        <w:t>.</w:t>
      </w:r>
      <w:r w:rsidR="009404C3" w:rsidRPr="000D72C9">
        <w:rPr>
          <w:sz w:val="23"/>
          <w:szCs w:val="23"/>
        </w:rPr>
        <w:t xml:space="preserve"> Kol dirsekten 45° içe bükülür, enjektör 45° eğimle cildi geçerek, cilt altına (</w:t>
      </w:r>
      <w:r w:rsidR="009404C3" w:rsidRPr="000D72C9">
        <w:rPr>
          <w:b/>
          <w:sz w:val="23"/>
          <w:szCs w:val="23"/>
        </w:rPr>
        <w:t>subkutan</w:t>
      </w:r>
      <w:r w:rsidR="009404C3" w:rsidRPr="000D72C9">
        <w:rPr>
          <w:sz w:val="23"/>
          <w:szCs w:val="23"/>
        </w:rPr>
        <w:t>, SC) uygulanır.</w:t>
      </w:r>
    </w:p>
    <w:p w:rsidR="00AE763C" w:rsidRPr="000D72C9" w:rsidRDefault="00D25964" w:rsidP="00FF0F44">
      <w:pPr>
        <w:pStyle w:val="BodyText2"/>
        <w:numPr>
          <w:ilvl w:val="0"/>
          <w:numId w:val="31"/>
        </w:numPr>
        <w:tabs>
          <w:tab w:val="left" w:pos="-1418"/>
        </w:tabs>
        <w:spacing w:after="120" w:line="240" w:lineRule="auto"/>
        <w:rPr>
          <w:sz w:val="23"/>
          <w:szCs w:val="23"/>
        </w:rPr>
      </w:pPr>
      <w:r w:rsidRPr="000D72C9">
        <w:rPr>
          <w:sz w:val="23"/>
          <w:szCs w:val="23"/>
        </w:rPr>
        <w:t>6-9 ay arası</w:t>
      </w:r>
      <w:r w:rsidR="00AE763C" w:rsidRPr="000D72C9">
        <w:rPr>
          <w:sz w:val="23"/>
          <w:szCs w:val="23"/>
        </w:rPr>
        <w:t xml:space="preserve"> bebeklerde, </w:t>
      </w:r>
      <w:r w:rsidR="00312C06" w:rsidRPr="000D72C9">
        <w:rPr>
          <w:b/>
          <w:sz w:val="23"/>
          <w:szCs w:val="23"/>
        </w:rPr>
        <w:t>s</w:t>
      </w:r>
      <w:r w:rsidRPr="000D72C9">
        <w:rPr>
          <w:b/>
          <w:sz w:val="23"/>
          <w:szCs w:val="23"/>
        </w:rPr>
        <w:t>ubkutan</w:t>
      </w:r>
      <w:r w:rsidR="00AE763C" w:rsidRPr="000D72C9">
        <w:rPr>
          <w:sz w:val="23"/>
          <w:szCs w:val="23"/>
        </w:rPr>
        <w:t xml:space="preserve"> uygulama için uyluğun orta veya üst 1/3 kısmında vastus lateralis kasının ön yan bölümü kullanılır.</w:t>
      </w:r>
    </w:p>
    <w:p w:rsidR="00D034C5" w:rsidRPr="000D72C9" w:rsidRDefault="00AE763C" w:rsidP="00D219C3">
      <w:pPr>
        <w:pStyle w:val="BodyText2"/>
        <w:numPr>
          <w:ilvl w:val="0"/>
          <w:numId w:val="31"/>
        </w:numPr>
        <w:tabs>
          <w:tab w:val="left" w:pos="-1418"/>
        </w:tabs>
        <w:spacing w:after="120" w:line="240" w:lineRule="auto"/>
        <w:rPr>
          <w:sz w:val="23"/>
          <w:szCs w:val="23"/>
        </w:rPr>
      </w:pPr>
      <w:r w:rsidRPr="000D72C9">
        <w:rPr>
          <w:sz w:val="23"/>
          <w:szCs w:val="23"/>
        </w:rPr>
        <w:t>KKK aşısı 0,5 ml uygulanır.</w:t>
      </w:r>
      <w:r w:rsidR="00D034C5" w:rsidRPr="000D72C9">
        <w:rPr>
          <w:sz w:val="23"/>
          <w:szCs w:val="23"/>
        </w:rPr>
        <w:tab/>
      </w:r>
    </w:p>
    <w:p w:rsidR="00DC0194" w:rsidRPr="000D72C9" w:rsidRDefault="00DC0194" w:rsidP="00FF0F44">
      <w:pPr>
        <w:pStyle w:val="BodyText2"/>
        <w:tabs>
          <w:tab w:val="left" w:pos="-1418"/>
        </w:tabs>
        <w:spacing w:after="120" w:line="240" w:lineRule="auto"/>
        <w:ind w:left="360" w:firstLine="0"/>
        <w:rPr>
          <w:b/>
          <w:i/>
          <w:sz w:val="23"/>
          <w:szCs w:val="23"/>
        </w:rPr>
      </w:pPr>
      <w:r w:rsidRPr="000D72C9">
        <w:rPr>
          <w:b/>
          <w:i/>
          <w:sz w:val="23"/>
          <w:szCs w:val="23"/>
        </w:rPr>
        <w:t xml:space="preserve">KKK aşısı için kesin kontrendikasyonlar: </w:t>
      </w:r>
    </w:p>
    <w:p w:rsidR="00DC0194" w:rsidRPr="000D72C9" w:rsidRDefault="00DC0194" w:rsidP="00FF0F44">
      <w:pPr>
        <w:pStyle w:val="BodyText2"/>
        <w:numPr>
          <w:ilvl w:val="0"/>
          <w:numId w:val="19"/>
        </w:numPr>
        <w:tabs>
          <w:tab w:val="clear" w:pos="720"/>
          <w:tab w:val="left" w:pos="-1418"/>
          <w:tab w:val="num" w:pos="1418"/>
        </w:tabs>
        <w:spacing w:after="120" w:line="240" w:lineRule="auto"/>
        <w:ind w:firstLine="414"/>
        <w:rPr>
          <w:sz w:val="23"/>
          <w:szCs w:val="23"/>
        </w:rPr>
      </w:pPr>
      <w:r w:rsidRPr="000D72C9">
        <w:rPr>
          <w:sz w:val="23"/>
          <w:szCs w:val="23"/>
        </w:rPr>
        <w:t>Neomisin veya jelatine karşı anafilaktik reaksiyon</w:t>
      </w:r>
    </w:p>
    <w:p w:rsidR="00DC0194" w:rsidRPr="000D72C9" w:rsidRDefault="00DC0194" w:rsidP="00FF0F44">
      <w:pPr>
        <w:pStyle w:val="BodyText2"/>
        <w:numPr>
          <w:ilvl w:val="0"/>
          <w:numId w:val="19"/>
        </w:numPr>
        <w:tabs>
          <w:tab w:val="clear" w:pos="720"/>
          <w:tab w:val="left" w:pos="-1418"/>
          <w:tab w:val="num" w:pos="1418"/>
        </w:tabs>
        <w:spacing w:after="120" w:line="240" w:lineRule="auto"/>
        <w:ind w:firstLine="414"/>
        <w:rPr>
          <w:sz w:val="23"/>
          <w:szCs w:val="23"/>
        </w:rPr>
      </w:pPr>
      <w:r w:rsidRPr="000D72C9">
        <w:rPr>
          <w:sz w:val="23"/>
          <w:szCs w:val="23"/>
        </w:rPr>
        <w:t xml:space="preserve">Yumurtaya karşı anafilaktik veya anafilaktoid reaksiyon (Anafilaksi dışındaki yumurta allerjileri engel değildir) </w:t>
      </w:r>
    </w:p>
    <w:p w:rsidR="00DC0194" w:rsidRPr="000D72C9" w:rsidRDefault="00DC0194" w:rsidP="00FF0F44">
      <w:pPr>
        <w:pStyle w:val="BodyText2"/>
        <w:numPr>
          <w:ilvl w:val="0"/>
          <w:numId w:val="19"/>
        </w:numPr>
        <w:tabs>
          <w:tab w:val="clear" w:pos="720"/>
          <w:tab w:val="left" w:pos="-1418"/>
          <w:tab w:val="num" w:pos="1418"/>
        </w:tabs>
        <w:spacing w:after="120" w:line="240" w:lineRule="auto"/>
        <w:ind w:firstLine="414"/>
        <w:rPr>
          <w:sz w:val="23"/>
          <w:szCs w:val="23"/>
        </w:rPr>
      </w:pPr>
      <w:r w:rsidRPr="000D72C9">
        <w:rPr>
          <w:sz w:val="23"/>
          <w:szCs w:val="23"/>
        </w:rPr>
        <w:t>Gebelik,</w:t>
      </w:r>
    </w:p>
    <w:p w:rsidR="00DC0194" w:rsidRPr="000D72C9" w:rsidRDefault="00DC0194" w:rsidP="00FF0F44">
      <w:pPr>
        <w:pStyle w:val="BodyText2"/>
        <w:numPr>
          <w:ilvl w:val="0"/>
          <w:numId w:val="19"/>
        </w:numPr>
        <w:tabs>
          <w:tab w:val="clear" w:pos="720"/>
          <w:tab w:val="left" w:pos="-1418"/>
          <w:tab w:val="num" w:pos="1418"/>
        </w:tabs>
        <w:spacing w:after="120" w:line="240" w:lineRule="auto"/>
        <w:ind w:firstLine="414"/>
        <w:rPr>
          <w:sz w:val="23"/>
          <w:szCs w:val="23"/>
        </w:rPr>
      </w:pPr>
      <w:r w:rsidRPr="000D72C9">
        <w:rPr>
          <w:sz w:val="23"/>
          <w:szCs w:val="23"/>
        </w:rPr>
        <w:t>Jeneralize malign hastalık, lenfoma, lösemi, konjenital immün yetmezlik ya da HIV enfeksiyonu nedeniyle immün cevabın bozulduğu durumlar,</w:t>
      </w:r>
    </w:p>
    <w:p w:rsidR="00A01377" w:rsidRPr="000D72C9" w:rsidRDefault="00DC0194" w:rsidP="00D219C3">
      <w:pPr>
        <w:pStyle w:val="BodyText2"/>
        <w:numPr>
          <w:ilvl w:val="0"/>
          <w:numId w:val="19"/>
        </w:numPr>
        <w:tabs>
          <w:tab w:val="clear" w:pos="720"/>
          <w:tab w:val="left" w:pos="-1418"/>
          <w:tab w:val="num" w:pos="1418"/>
        </w:tabs>
        <w:spacing w:after="120" w:line="240" w:lineRule="auto"/>
        <w:ind w:firstLine="414"/>
        <w:rPr>
          <w:sz w:val="23"/>
          <w:szCs w:val="23"/>
        </w:rPr>
      </w:pPr>
      <w:r w:rsidRPr="000D72C9">
        <w:rPr>
          <w:sz w:val="23"/>
          <w:szCs w:val="23"/>
        </w:rPr>
        <w:t>Kortikosteroidler, alkilleyici ajanlar, antimetabolitler veya radyasyon nedeniyle immün cevabın baskılandığı durumlar.</w:t>
      </w:r>
    </w:p>
    <w:p w:rsidR="00703BDC" w:rsidRPr="000D72C9" w:rsidRDefault="00A01377" w:rsidP="00FF0F44">
      <w:pPr>
        <w:pStyle w:val="BodyText2"/>
        <w:numPr>
          <w:ilvl w:val="0"/>
          <w:numId w:val="33"/>
        </w:numPr>
        <w:tabs>
          <w:tab w:val="left" w:pos="-1418"/>
        </w:tabs>
        <w:spacing w:after="120" w:line="240" w:lineRule="auto"/>
        <w:rPr>
          <w:b/>
          <w:i/>
          <w:sz w:val="23"/>
          <w:szCs w:val="23"/>
        </w:rPr>
      </w:pPr>
      <w:r w:rsidRPr="000D72C9">
        <w:rPr>
          <w:b/>
          <w:i/>
          <w:sz w:val="23"/>
          <w:szCs w:val="23"/>
        </w:rPr>
        <w:t>Önlem alınarak aşı uygulana</w:t>
      </w:r>
      <w:r w:rsidR="00703BDC" w:rsidRPr="000D72C9">
        <w:rPr>
          <w:b/>
          <w:i/>
          <w:sz w:val="23"/>
          <w:szCs w:val="23"/>
        </w:rPr>
        <w:t xml:space="preserve">cak durumlar: </w:t>
      </w:r>
    </w:p>
    <w:p w:rsidR="00703BDC" w:rsidRPr="000D72C9" w:rsidRDefault="00703BDC" w:rsidP="00FF0F44">
      <w:pPr>
        <w:numPr>
          <w:ilvl w:val="0"/>
          <w:numId w:val="32"/>
        </w:numPr>
        <w:spacing w:after="120"/>
        <w:ind w:firstLine="414"/>
        <w:rPr>
          <w:sz w:val="23"/>
          <w:szCs w:val="23"/>
        </w:rPr>
      </w:pPr>
      <w:r w:rsidRPr="000D72C9">
        <w:rPr>
          <w:sz w:val="23"/>
          <w:szCs w:val="23"/>
        </w:rPr>
        <w:t>Yakın zamanda (ürün veya doza göre 3–11 ay arasında değişebilir) kan ürünü veya immünglobulin preparatı verilmiş olması,</w:t>
      </w:r>
    </w:p>
    <w:p w:rsidR="00703BDC" w:rsidRPr="000D72C9" w:rsidRDefault="00703BDC" w:rsidP="00FF0F44">
      <w:pPr>
        <w:numPr>
          <w:ilvl w:val="0"/>
          <w:numId w:val="32"/>
        </w:numPr>
        <w:spacing w:after="120"/>
        <w:ind w:firstLine="414"/>
        <w:rPr>
          <w:sz w:val="23"/>
          <w:szCs w:val="23"/>
        </w:rPr>
      </w:pPr>
      <w:r w:rsidRPr="000D72C9">
        <w:rPr>
          <w:sz w:val="23"/>
          <w:szCs w:val="23"/>
        </w:rPr>
        <w:t>Trombositopeni,</w:t>
      </w:r>
    </w:p>
    <w:p w:rsidR="00DC0194" w:rsidRPr="000D72C9" w:rsidRDefault="00703BDC" w:rsidP="00FF0F44">
      <w:pPr>
        <w:numPr>
          <w:ilvl w:val="0"/>
          <w:numId w:val="32"/>
        </w:numPr>
        <w:spacing w:after="120"/>
        <w:ind w:firstLine="414"/>
        <w:rPr>
          <w:sz w:val="23"/>
          <w:szCs w:val="23"/>
        </w:rPr>
      </w:pPr>
      <w:r w:rsidRPr="000D72C9">
        <w:rPr>
          <w:sz w:val="23"/>
          <w:szCs w:val="23"/>
        </w:rPr>
        <w:t>Trombositopenik purpura öyküsü.</w:t>
      </w:r>
    </w:p>
    <w:p w:rsidR="00DC0194" w:rsidRPr="000D72C9" w:rsidRDefault="00A01377" w:rsidP="00FF0F44">
      <w:pPr>
        <w:spacing w:after="120"/>
        <w:ind w:firstLine="708"/>
        <w:jc w:val="both"/>
        <w:rPr>
          <w:iCs/>
          <w:sz w:val="23"/>
          <w:szCs w:val="23"/>
        </w:rPr>
      </w:pPr>
      <w:r w:rsidRPr="000D72C9">
        <w:rPr>
          <w:b/>
          <w:sz w:val="23"/>
          <w:szCs w:val="23"/>
        </w:rPr>
        <w:t>b</w:t>
      </w:r>
      <w:r w:rsidR="00DC0194" w:rsidRPr="000D72C9">
        <w:rPr>
          <w:b/>
          <w:sz w:val="23"/>
          <w:szCs w:val="23"/>
        </w:rPr>
        <w:t xml:space="preserve">. Temas Sonrası </w:t>
      </w:r>
      <w:r w:rsidR="00DC0194" w:rsidRPr="000D72C9">
        <w:rPr>
          <w:b/>
          <w:iCs/>
          <w:sz w:val="23"/>
          <w:szCs w:val="23"/>
        </w:rPr>
        <w:t>İmmünglobulin Uygulaması:</w:t>
      </w:r>
      <w:r w:rsidR="00DC0194" w:rsidRPr="000D72C9">
        <w:rPr>
          <w:iCs/>
          <w:sz w:val="23"/>
          <w:szCs w:val="23"/>
        </w:rPr>
        <w:t xml:space="preserve"> </w:t>
      </w:r>
    </w:p>
    <w:p w:rsidR="00DC0194" w:rsidRPr="000D72C9" w:rsidRDefault="00DC0194" w:rsidP="00FF0F44">
      <w:pPr>
        <w:spacing w:after="120"/>
        <w:ind w:firstLine="708"/>
        <w:jc w:val="both"/>
        <w:rPr>
          <w:iCs/>
          <w:sz w:val="23"/>
          <w:szCs w:val="23"/>
        </w:rPr>
      </w:pPr>
      <w:r w:rsidRPr="000D72C9">
        <w:rPr>
          <w:iCs/>
          <w:sz w:val="23"/>
          <w:szCs w:val="23"/>
        </w:rPr>
        <w:t xml:space="preserve">Aşının uygulanamadığı durumlarda (6 ayın altındaki bebekler, gebeler, immünsuprese kişiler için ve aşının kontrendike olduğu diğer durumlar) önerilmektedir. </w:t>
      </w:r>
    </w:p>
    <w:p w:rsidR="00DC0194" w:rsidRPr="000D72C9" w:rsidRDefault="00DC0194" w:rsidP="00FF0F44">
      <w:pPr>
        <w:spacing w:after="120"/>
        <w:jc w:val="both"/>
        <w:rPr>
          <w:sz w:val="23"/>
          <w:szCs w:val="23"/>
        </w:rPr>
      </w:pPr>
      <w:r w:rsidRPr="000D72C9">
        <w:rPr>
          <w:sz w:val="23"/>
          <w:szCs w:val="23"/>
        </w:rPr>
        <w:t>6 aydan küçük çocuklara kızamık vakası ile teması durumunda; immünglobulin (Ig) (im veya iv) verilmelidir</w:t>
      </w:r>
      <w:r w:rsidR="00B206DB" w:rsidRPr="000D72C9">
        <w:rPr>
          <w:sz w:val="23"/>
          <w:szCs w:val="23"/>
        </w:rPr>
        <w:t>.</w:t>
      </w:r>
      <w:r w:rsidRPr="000D72C9">
        <w:rPr>
          <w:sz w:val="23"/>
          <w:szCs w:val="23"/>
        </w:rPr>
        <w:t xml:space="preserve"> </w:t>
      </w:r>
    </w:p>
    <w:p w:rsidR="00DC0194" w:rsidRPr="000D72C9" w:rsidRDefault="00DC0194" w:rsidP="00FF0F44">
      <w:pPr>
        <w:numPr>
          <w:ilvl w:val="0"/>
          <w:numId w:val="22"/>
        </w:numPr>
        <w:spacing w:after="120"/>
        <w:jc w:val="both"/>
        <w:rPr>
          <w:sz w:val="23"/>
          <w:szCs w:val="23"/>
        </w:rPr>
      </w:pPr>
      <w:r w:rsidRPr="000D72C9">
        <w:rPr>
          <w:sz w:val="23"/>
          <w:szCs w:val="23"/>
        </w:rPr>
        <w:t xml:space="preserve">Bebek matür (36 hafta üstü),  anne kızamık IgG pozitif ise Ig uygulamasına gerek yoktur. </w:t>
      </w:r>
    </w:p>
    <w:p w:rsidR="00DC0194" w:rsidRPr="000D72C9" w:rsidRDefault="00DC0194" w:rsidP="00FF0F44">
      <w:pPr>
        <w:numPr>
          <w:ilvl w:val="0"/>
          <w:numId w:val="22"/>
        </w:numPr>
        <w:spacing w:after="120"/>
        <w:jc w:val="both"/>
        <w:rPr>
          <w:sz w:val="23"/>
          <w:szCs w:val="23"/>
        </w:rPr>
      </w:pPr>
      <w:r w:rsidRPr="000D72C9">
        <w:rPr>
          <w:sz w:val="23"/>
          <w:szCs w:val="23"/>
        </w:rPr>
        <w:t xml:space="preserve">Bebek matür, anne IgG negatif ise Ig uygulanır, anne aşılanır </w:t>
      </w:r>
    </w:p>
    <w:p w:rsidR="00DC0194" w:rsidRPr="000D72C9" w:rsidRDefault="00DC0194" w:rsidP="00FF0F44">
      <w:pPr>
        <w:numPr>
          <w:ilvl w:val="0"/>
          <w:numId w:val="22"/>
        </w:numPr>
        <w:spacing w:after="120"/>
        <w:jc w:val="both"/>
        <w:rPr>
          <w:sz w:val="23"/>
          <w:szCs w:val="23"/>
        </w:rPr>
      </w:pPr>
      <w:r w:rsidRPr="000D72C9">
        <w:rPr>
          <w:sz w:val="23"/>
          <w:szCs w:val="23"/>
        </w:rPr>
        <w:t>Bebek prematüre ise Ig uygulanır.</w:t>
      </w:r>
    </w:p>
    <w:p w:rsidR="00D928F2" w:rsidRPr="000D72C9" w:rsidRDefault="00D928F2" w:rsidP="00FF0F44">
      <w:pPr>
        <w:spacing w:after="120"/>
        <w:jc w:val="both"/>
        <w:rPr>
          <w:b/>
          <w:sz w:val="23"/>
          <w:szCs w:val="23"/>
        </w:rPr>
      </w:pPr>
    </w:p>
    <w:p w:rsidR="00FF0F44" w:rsidRPr="000D72C9" w:rsidRDefault="00FF0F44" w:rsidP="00FF0F44">
      <w:pPr>
        <w:spacing w:after="120"/>
        <w:jc w:val="both"/>
        <w:rPr>
          <w:b/>
          <w:sz w:val="23"/>
          <w:szCs w:val="23"/>
        </w:rPr>
      </w:pPr>
      <w:r w:rsidRPr="000D72C9">
        <w:rPr>
          <w:b/>
          <w:sz w:val="23"/>
          <w:szCs w:val="23"/>
        </w:rPr>
        <w:t>A Vitamini Uygulaması</w:t>
      </w:r>
    </w:p>
    <w:p w:rsidR="00782192" w:rsidRPr="000D72C9" w:rsidRDefault="00646C41" w:rsidP="00FF0F44">
      <w:pPr>
        <w:spacing w:after="120"/>
        <w:jc w:val="both"/>
        <w:rPr>
          <w:sz w:val="23"/>
          <w:szCs w:val="23"/>
        </w:rPr>
      </w:pPr>
      <w:r w:rsidRPr="000D72C9">
        <w:rPr>
          <w:sz w:val="23"/>
          <w:szCs w:val="23"/>
        </w:rPr>
        <w:t xml:space="preserve">Kızamık </w:t>
      </w:r>
      <w:r w:rsidR="00782192" w:rsidRPr="000D72C9">
        <w:rPr>
          <w:sz w:val="23"/>
          <w:szCs w:val="23"/>
        </w:rPr>
        <w:t xml:space="preserve">Bilim Kurulu’nun tavsiyesiyle yürütülmekte olan </w:t>
      </w:r>
      <w:r w:rsidR="00782192" w:rsidRPr="000D72C9">
        <w:rPr>
          <w:b/>
          <w:sz w:val="23"/>
          <w:szCs w:val="23"/>
        </w:rPr>
        <w:t>iki yaş altındaki kızamık vakalarına vit-A takviyesi</w:t>
      </w:r>
      <w:r w:rsidR="00782192" w:rsidRPr="000D72C9">
        <w:rPr>
          <w:sz w:val="23"/>
          <w:szCs w:val="23"/>
        </w:rPr>
        <w:t xml:space="preserve"> uygula</w:t>
      </w:r>
      <w:r w:rsidRPr="000D72C9">
        <w:rPr>
          <w:sz w:val="23"/>
          <w:szCs w:val="23"/>
        </w:rPr>
        <w:t>nmaktadır. Uygulamada;</w:t>
      </w:r>
    </w:p>
    <w:p w:rsidR="00646C41" w:rsidRPr="000D72C9" w:rsidRDefault="00782192" w:rsidP="00FF0F44">
      <w:pPr>
        <w:numPr>
          <w:ilvl w:val="1"/>
          <w:numId w:val="38"/>
        </w:numPr>
        <w:spacing w:after="120"/>
        <w:ind w:left="426" w:firstLine="0"/>
        <w:jc w:val="both"/>
        <w:rPr>
          <w:sz w:val="23"/>
          <w:szCs w:val="23"/>
        </w:rPr>
      </w:pPr>
      <w:r w:rsidRPr="000D72C9">
        <w:rPr>
          <w:sz w:val="23"/>
          <w:szCs w:val="23"/>
        </w:rPr>
        <w:t>6-12 ay arasındaki bebeklere 50.000 ünite,</w:t>
      </w:r>
    </w:p>
    <w:p w:rsidR="00782192" w:rsidRPr="000D72C9" w:rsidRDefault="00782192" w:rsidP="00FF0F44">
      <w:pPr>
        <w:numPr>
          <w:ilvl w:val="1"/>
          <w:numId w:val="38"/>
        </w:numPr>
        <w:spacing w:after="120"/>
        <w:ind w:left="426" w:firstLine="0"/>
        <w:jc w:val="both"/>
        <w:rPr>
          <w:sz w:val="23"/>
          <w:szCs w:val="23"/>
        </w:rPr>
      </w:pPr>
      <w:r w:rsidRPr="000D72C9">
        <w:rPr>
          <w:sz w:val="23"/>
          <w:szCs w:val="23"/>
        </w:rPr>
        <w:t>12-24 ay arasındaki çocuklara 100.000 ünite şeklinde yapılacaktır.</w:t>
      </w:r>
    </w:p>
    <w:p w:rsidR="005D540D" w:rsidRPr="000D72C9" w:rsidRDefault="005D540D" w:rsidP="00FF0F44">
      <w:pPr>
        <w:spacing w:after="120"/>
        <w:jc w:val="both"/>
        <w:rPr>
          <w:color w:val="FFFFFF"/>
          <w:sz w:val="23"/>
          <w:szCs w:val="23"/>
        </w:rPr>
      </w:pPr>
    </w:p>
    <w:p w:rsidR="005D540D" w:rsidRDefault="005D540D" w:rsidP="00FF0F44">
      <w:pPr>
        <w:spacing w:after="120"/>
        <w:jc w:val="both"/>
        <w:rPr>
          <w:color w:val="FFFFFF"/>
          <w:sz w:val="24"/>
          <w:szCs w:val="24"/>
        </w:rPr>
      </w:pPr>
    </w:p>
    <w:sectPr w:rsidR="005D540D" w:rsidSect="00A5254B">
      <w:headerReference w:type="default" r:id="rId8"/>
      <w:footerReference w:type="default" r:id="rId9"/>
      <w:pgSz w:w="11906" w:h="16838" w:code="9"/>
      <w:pgMar w:top="992" w:right="1021" w:bottom="902"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22" w:rsidRDefault="002D6322">
      <w:r>
        <w:separator/>
      </w:r>
    </w:p>
  </w:endnote>
  <w:endnote w:type="continuationSeparator" w:id="0">
    <w:p w:rsidR="002D6322" w:rsidRDefault="002D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A2" w:rsidRDefault="00E876A2">
    <w:pPr>
      <w:pStyle w:val="Altbilgi"/>
      <w:jc w:val="right"/>
    </w:pPr>
    <w:r>
      <w:fldChar w:fldCharType="begin"/>
    </w:r>
    <w:r>
      <w:instrText xml:space="preserve"> PAGE   \* MERGEFORMAT </w:instrText>
    </w:r>
    <w:r>
      <w:fldChar w:fldCharType="separate"/>
    </w:r>
    <w:r w:rsidR="00836D66">
      <w:rPr>
        <w:noProof/>
      </w:rPr>
      <w:t>2</w:t>
    </w:r>
    <w:r>
      <w:fldChar w:fldCharType="end"/>
    </w:r>
  </w:p>
  <w:p w:rsidR="00E876A2" w:rsidRDefault="00E876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22" w:rsidRDefault="002D6322">
      <w:r>
        <w:separator/>
      </w:r>
    </w:p>
  </w:footnote>
  <w:footnote w:type="continuationSeparator" w:id="0">
    <w:p w:rsidR="002D6322" w:rsidRDefault="002D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4B" w:rsidRPr="003E036B" w:rsidRDefault="00836D66" w:rsidP="00A5254B">
    <w:pPr>
      <w:overflowPunct w:val="0"/>
      <w:autoSpaceDE w:val="0"/>
      <w:autoSpaceDN w:val="0"/>
      <w:adjustRightInd w:val="0"/>
      <w:jc w:val="center"/>
      <w:textAlignment w:val="baseline"/>
      <w:rPr>
        <w:b/>
        <w:bCs/>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50800</wp:posOffset>
          </wp:positionH>
          <wp:positionV relativeFrom="paragraph">
            <wp:posOffset>-383540</wp:posOffset>
          </wp:positionV>
          <wp:extent cx="798195" cy="990600"/>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54B" w:rsidRPr="003E036B">
      <w:rPr>
        <w:b/>
        <w:sz w:val="22"/>
        <w:szCs w:val="22"/>
      </w:rPr>
      <w:t>T.C</w:t>
    </w:r>
  </w:p>
  <w:p w:rsidR="00A5254B" w:rsidRPr="003E036B" w:rsidRDefault="00A5254B" w:rsidP="00A5254B">
    <w:pPr>
      <w:overflowPunct w:val="0"/>
      <w:autoSpaceDE w:val="0"/>
      <w:autoSpaceDN w:val="0"/>
      <w:adjustRightInd w:val="0"/>
      <w:jc w:val="center"/>
      <w:textAlignment w:val="baseline"/>
      <w:rPr>
        <w:b/>
        <w:bCs/>
        <w:sz w:val="22"/>
        <w:szCs w:val="22"/>
      </w:rPr>
    </w:pPr>
    <w:r w:rsidRPr="003E036B">
      <w:rPr>
        <w:b/>
        <w:bCs/>
        <w:sz w:val="22"/>
        <w:szCs w:val="22"/>
      </w:rPr>
      <w:t>AKSARAY  VALİLİĞİ</w:t>
    </w:r>
  </w:p>
  <w:p w:rsidR="00A5254B" w:rsidRPr="003E036B" w:rsidRDefault="00A5254B" w:rsidP="00A5254B">
    <w:pPr>
      <w:overflowPunct w:val="0"/>
      <w:autoSpaceDE w:val="0"/>
      <w:autoSpaceDN w:val="0"/>
      <w:adjustRightInd w:val="0"/>
      <w:jc w:val="center"/>
      <w:textAlignment w:val="baseline"/>
      <w:rPr>
        <w:b/>
        <w:bCs/>
        <w:sz w:val="22"/>
        <w:szCs w:val="22"/>
      </w:rPr>
    </w:pPr>
    <w:r>
      <w:rPr>
        <w:b/>
        <w:bCs/>
        <w:sz w:val="22"/>
        <w:szCs w:val="22"/>
      </w:rPr>
      <w:t>İl Sağlık</w:t>
    </w:r>
    <w:r w:rsidRPr="003E036B">
      <w:rPr>
        <w:b/>
        <w:bCs/>
        <w:sz w:val="22"/>
        <w:szCs w:val="22"/>
      </w:rPr>
      <w:t xml:space="preserve"> Müdürlüğü</w:t>
    </w:r>
  </w:p>
  <w:p w:rsidR="000A6606" w:rsidRPr="00A5254B" w:rsidRDefault="000A6606" w:rsidP="00A525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F3F"/>
    <w:multiLevelType w:val="hybridMultilevel"/>
    <w:tmpl w:val="744893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EC2F72"/>
    <w:multiLevelType w:val="hybridMultilevel"/>
    <w:tmpl w:val="E85C92A0"/>
    <w:lvl w:ilvl="0" w:tplc="A6741AD6">
      <w:start w:val="1"/>
      <w:numFmt w:val="bullet"/>
      <w:lvlText w:val=""/>
      <w:lvlJc w:val="left"/>
      <w:pPr>
        <w:tabs>
          <w:tab w:val="num" w:pos="720"/>
        </w:tabs>
        <w:ind w:left="720" w:hanging="360"/>
      </w:pPr>
      <w:rPr>
        <w:rFonts w:ascii="Symbol" w:hAnsi="Symbol" w:hint="default"/>
      </w:rPr>
    </w:lvl>
    <w:lvl w:ilvl="1" w:tplc="CA746A86" w:tentative="1">
      <w:start w:val="1"/>
      <w:numFmt w:val="bullet"/>
      <w:lvlText w:val=""/>
      <w:lvlJc w:val="left"/>
      <w:pPr>
        <w:tabs>
          <w:tab w:val="num" w:pos="1440"/>
        </w:tabs>
        <w:ind w:left="1440" w:hanging="360"/>
      </w:pPr>
      <w:rPr>
        <w:rFonts w:ascii="Symbol" w:hAnsi="Symbol" w:hint="default"/>
      </w:rPr>
    </w:lvl>
    <w:lvl w:ilvl="2" w:tplc="35F43718" w:tentative="1">
      <w:start w:val="1"/>
      <w:numFmt w:val="bullet"/>
      <w:lvlText w:val=""/>
      <w:lvlJc w:val="left"/>
      <w:pPr>
        <w:tabs>
          <w:tab w:val="num" w:pos="2160"/>
        </w:tabs>
        <w:ind w:left="2160" w:hanging="360"/>
      </w:pPr>
      <w:rPr>
        <w:rFonts w:ascii="Symbol" w:hAnsi="Symbol" w:hint="default"/>
      </w:rPr>
    </w:lvl>
    <w:lvl w:ilvl="3" w:tplc="FF6A1D64" w:tentative="1">
      <w:start w:val="1"/>
      <w:numFmt w:val="bullet"/>
      <w:lvlText w:val=""/>
      <w:lvlJc w:val="left"/>
      <w:pPr>
        <w:tabs>
          <w:tab w:val="num" w:pos="2880"/>
        </w:tabs>
        <w:ind w:left="2880" w:hanging="360"/>
      </w:pPr>
      <w:rPr>
        <w:rFonts w:ascii="Symbol" w:hAnsi="Symbol" w:hint="default"/>
      </w:rPr>
    </w:lvl>
    <w:lvl w:ilvl="4" w:tplc="D526B09C" w:tentative="1">
      <w:start w:val="1"/>
      <w:numFmt w:val="bullet"/>
      <w:lvlText w:val=""/>
      <w:lvlJc w:val="left"/>
      <w:pPr>
        <w:tabs>
          <w:tab w:val="num" w:pos="3600"/>
        </w:tabs>
        <w:ind w:left="3600" w:hanging="360"/>
      </w:pPr>
      <w:rPr>
        <w:rFonts w:ascii="Symbol" w:hAnsi="Symbol" w:hint="default"/>
      </w:rPr>
    </w:lvl>
    <w:lvl w:ilvl="5" w:tplc="EAC2A104" w:tentative="1">
      <w:start w:val="1"/>
      <w:numFmt w:val="bullet"/>
      <w:lvlText w:val=""/>
      <w:lvlJc w:val="left"/>
      <w:pPr>
        <w:tabs>
          <w:tab w:val="num" w:pos="4320"/>
        </w:tabs>
        <w:ind w:left="4320" w:hanging="360"/>
      </w:pPr>
      <w:rPr>
        <w:rFonts w:ascii="Symbol" w:hAnsi="Symbol" w:hint="default"/>
      </w:rPr>
    </w:lvl>
    <w:lvl w:ilvl="6" w:tplc="A342CDC0" w:tentative="1">
      <w:start w:val="1"/>
      <w:numFmt w:val="bullet"/>
      <w:lvlText w:val=""/>
      <w:lvlJc w:val="left"/>
      <w:pPr>
        <w:tabs>
          <w:tab w:val="num" w:pos="5040"/>
        </w:tabs>
        <w:ind w:left="5040" w:hanging="360"/>
      </w:pPr>
      <w:rPr>
        <w:rFonts w:ascii="Symbol" w:hAnsi="Symbol" w:hint="default"/>
      </w:rPr>
    </w:lvl>
    <w:lvl w:ilvl="7" w:tplc="D1D8DE98" w:tentative="1">
      <w:start w:val="1"/>
      <w:numFmt w:val="bullet"/>
      <w:lvlText w:val=""/>
      <w:lvlJc w:val="left"/>
      <w:pPr>
        <w:tabs>
          <w:tab w:val="num" w:pos="5760"/>
        </w:tabs>
        <w:ind w:left="5760" w:hanging="360"/>
      </w:pPr>
      <w:rPr>
        <w:rFonts w:ascii="Symbol" w:hAnsi="Symbol" w:hint="default"/>
      </w:rPr>
    </w:lvl>
    <w:lvl w:ilvl="8" w:tplc="030EAB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9276C4"/>
    <w:multiLevelType w:val="hybridMultilevel"/>
    <w:tmpl w:val="377ACDE2"/>
    <w:lvl w:ilvl="0" w:tplc="2E10678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E67F9D"/>
    <w:multiLevelType w:val="hybridMultilevel"/>
    <w:tmpl w:val="0396F94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 w15:restartNumberingAfterBreak="0">
    <w:nsid w:val="100E26CF"/>
    <w:multiLevelType w:val="hybridMultilevel"/>
    <w:tmpl w:val="186A1110"/>
    <w:lvl w:ilvl="0" w:tplc="041F0001">
      <w:start w:val="1"/>
      <w:numFmt w:val="bullet"/>
      <w:lvlText w:val=""/>
      <w:lvlJc w:val="left"/>
      <w:pPr>
        <w:tabs>
          <w:tab w:val="num" w:pos="2160"/>
        </w:tabs>
        <w:ind w:left="2160" w:hanging="360"/>
      </w:pPr>
      <w:rPr>
        <w:rFonts w:ascii="Symbol" w:hAnsi="Symbol" w:hint="default"/>
      </w:rPr>
    </w:lvl>
    <w:lvl w:ilvl="1" w:tplc="041F000F">
      <w:start w:val="1"/>
      <w:numFmt w:val="decimal"/>
      <w:lvlText w:val="%2."/>
      <w:lvlJc w:val="left"/>
      <w:pPr>
        <w:tabs>
          <w:tab w:val="num" w:pos="2880"/>
        </w:tabs>
        <w:ind w:left="2880" w:hanging="360"/>
      </w:pPr>
      <w:rPr>
        <w:rFonts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308556E"/>
    <w:multiLevelType w:val="hybridMultilevel"/>
    <w:tmpl w:val="6E10D080"/>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6526BB"/>
    <w:multiLevelType w:val="hybridMultilevel"/>
    <w:tmpl w:val="384E8B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A3E01E3"/>
    <w:multiLevelType w:val="hybridMultilevel"/>
    <w:tmpl w:val="40CE9950"/>
    <w:lvl w:ilvl="0" w:tplc="ED02065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1B136C34"/>
    <w:multiLevelType w:val="hybridMultilevel"/>
    <w:tmpl w:val="CC6A7A1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9" w15:restartNumberingAfterBreak="0">
    <w:nsid w:val="23A651B1"/>
    <w:multiLevelType w:val="hybridMultilevel"/>
    <w:tmpl w:val="73C233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C72130"/>
    <w:multiLevelType w:val="hybridMultilevel"/>
    <w:tmpl w:val="11D8D75E"/>
    <w:lvl w:ilvl="0" w:tplc="041F0001">
      <w:start w:val="1"/>
      <w:numFmt w:val="bullet"/>
      <w:lvlText w:val=""/>
      <w:lvlJc w:val="left"/>
      <w:pPr>
        <w:tabs>
          <w:tab w:val="num" w:pos="720"/>
        </w:tabs>
        <w:ind w:left="720" w:hanging="360"/>
      </w:pPr>
      <w:rPr>
        <w:rFonts w:ascii="Symbol" w:hAnsi="Symbol" w:hint="default"/>
      </w:rPr>
    </w:lvl>
    <w:lvl w:ilvl="1" w:tplc="5A6C5DFC" w:tentative="1">
      <w:start w:val="1"/>
      <w:numFmt w:val="bullet"/>
      <w:lvlText w:val="o"/>
      <w:lvlJc w:val="left"/>
      <w:pPr>
        <w:tabs>
          <w:tab w:val="num" w:pos="1440"/>
        </w:tabs>
        <w:ind w:left="1440" w:hanging="360"/>
      </w:pPr>
      <w:rPr>
        <w:rFonts w:ascii="Courier New" w:hAnsi="Courier New" w:cs="Courier New" w:hint="default"/>
      </w:rPr>
    </w:lvl>
    <w:lvl w:ilvl="2" w:tplc="EE50FC00" w:tentative="1">
      <w:start w:val="1"/>
      <w:numFmt w:val="bullet"/>
      <w:lvlText w:val=""/>
      <w:lvlJc w:val="left"/>
      <w:pPr>
        <w:tabs>
          <w:tab w:val="num" w:pos="2160"/>
        </w:tabs>
        <w:ind w:left="2160" w:hanging="360"/>
      </w:pPr>
      <w:rPr>
        <w:rFonts w:ascii="Wingdings" w:hAnsi="Wingdings" w:hint="default"/>
      </w:rPr>
    </w:lvl>
    <w:lvl w:ilvl="3" w:tplc="54BE7CD4" w:tentative="1">
      <w:start w:val="1"/>
      <w:numFmt w:val="bullet"/>
      <w:lvlText w:val=""/>
      <w:lvlJc w:val="left"/>
      <w:pPr>
        <w:tabs>
          <w:tab w:val="num" w:pos="2880"/>
        </w:tabs>
        <w:ind w:left="2880" w:hanging="360"/>
      </w:pPr>
      <w:rPr>
        <w:rFonts w:ascii="Symbol" w:hAnsi="Symbol" w:hint="default"/>
      </w:rPr>
    </w:lvl>
    <w:lvl w:ilvl="4" w:tplc="2F3EC70C" w:tentative="1">
      <w:start w:val="1"/>
      <w:numFmt w:val="bullet"/>
      <w:lvlText w:val="o"/>
      <w:lvlJc w:val="left"/>
      <w:pPr>
        <w:tabs>
          <w:tab w:val="num" w:pos="3600"/>
        </w:tabs>
        <w:ind w:left="3600" w:hanging="360"/>
      </w:pPr>
      <w:rPr>
        <w:rFonts w:ascii="Courier New" w:hAnsi="Courier New" w:cs="Courier New" w:hint="default"/>
      </w:rPr>
    </w:lvl>
    <w:lvl w:ilvl="5" w:tplc="B67C5C26" w:tentative="1">
      <w:start w:val="1"/>
      <w:numFmt w:val="bullet"/>
      <w:lvlText w:val=""/>
      <w:lvlJc w:val="left"/>
      <w:pPr>
        <w:tabs>
          <w:tab w:val="num" w:pos="4320"/>
        </w:tabs>
        <w:ind w:left="4320" w:hanging="360"/>
      </w:pPr>
      <w:rPr>
        <w:rFonts w:ascii="Wingdings" w:hAnsi="Wingdings" w:hint="default"/>
      </w:rPr>
    </w:lvl>
    <w:lvl w:ilvl="6" w:tplc="94CA8C5E" w:tentative="1">
      <w:start w:val="1"/>
      <w:numFmt w:val="bullet"/>
      <w:lvlText w:val=""/>
      <w:lvlJc w:val="left"/>
      <w:pPr>
        <w:tabs>
          <w:tab w:val="num" w:pos="5040"/>
        </w:tabs>
        <w:ind w:left="5040" w:hanging="360"/>
      </w:pPr>
      <w:rPr>
        <w:rFonts w:ascii="Symbol" w:hAnsi="Symbol" w:hint="default"/>
      </w:rPr>
    </w:lvl>
    <w:lvl w:ilvl="7" w:tplc="5798FA58" w:tentative="1">
      <w:start w:val="1"/>
      <w:numFmt w:val="bullet"/>
      <w:lvlText w:val="o"/>
      <w:lvlJc w:val="left"/>
      <w:pPr>
        <w:tabs>
          <w:tab w:val="num" w:pos="5760"/>
        </w:tabs>
        <w:ind w:left="5760" w:hanging="360"/>
      </w:pPr>
      <w:rPr>
        <w:rFonts w:ascii="Courier New" w:hAnsi="Courier New" w:cs="Courier New" w:hint="default"/>
      </w:rPr>
    </w:lvl>
    <w:lvl w:ilvl="8" w:tplc="BE66FA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30E01"/>
    <w:multiLevelType w:val="hybridMultilevel"/>
    <w:tmpl w:val="D3E0D5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C443C"/>
    <w:multiLevelType w:val="hybridMultilevel"/>
    <w:tmpl w:val="D990E85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07281"/>
    <w:multiLevelType w:val="hybridMultilevel"/>
    <w:tmpl w:val="15FCC496"/>
    <w:lvl w:ilvl="0" w:tplc="459A977A">
      <w:start w:val="1"/>
      <w:numFmt w:val="bullet"/>
      <w:lvlText w:val="•"/>
      <w:lvlJc w:val="left"/>
      <w:pPr>
        <w:tabs>
          <w:tab w:val="num" w:pos="720"/>
        </w:tabs>
        <w:ind w:left="720" w:hanging="360"/>
      </w:pPr>
      <w:rPr>
        <w:rFonts w:ascii="Times New Roman" w:hAnsi="Times New Roman" w:hint="default"/>
      </w:rPr>
    </w:lvl>
    <w:lvl w:ilvl="1" w:tplc="8EB41926" w:tentative="1">
      <w:start w:val="1"/>
      <w:numFmt w:val="bullet"/>
      <w:lvlText w:val="•"/>
      <w:lvlJc w:val="left"/>
      <w:pPr>
        <w:tabs>
          <w:tab w:val="num" w:pos="1440"/>
        </w:tabs>
        <w:ind w:left="1440" w:hanging="360"/>
      </w:pPr>
      <w:rPr>
        <w:rFonts w:ascii="Times New Roman" w:hAnsi="Times New Roman" w:hint="default"/>
      </w:rPr>
    </w:lvl>
    <w:lvl w:ilvl="2" w:tplc="154C42DE" w:tentative="1">
      <w:start w:val="1"/>
      <w:numFmt w:val="bullet"/>
      <w:lvlText w:val="•"/>
      <w:lvlJc w:val="left"/>
      <w:pPr>
        <w:tabs>
          <w:tab w:val="num" w:pos="2160"/>
        </w:tabs>
        <w:ind w:left="2160" w:hanging="360"/>
      </w:pPr>
      <w:rPr>
        <w:rFonts w:ascii="Times New Roman" w:hAnsi="Times New Roman" w:hint="default"/>
      </w:rPr>
    </w:lvl>
    <w:lvl w:ilvl="3" w:tplc="9ADEE4E6" w:tentative="1">
      <w:start w:val="1"/>
      <w:numFmt w:val="bullet"/>
      <w:lvlText w:val="•"/>
      <w:lvlJc w:val="left"/>
      <w:pPr>
        <w:tabs>
          <w:tab w:val="num" w:pos="2880"/>
        </w:tabs>
        <w:ind w:left="2880" w:hanging="360"/>
      </w:pPr>
      <w:rPr>
        <w:rFonts w:ascii="Times New Roman" w:hAnsi="Times New Roman" w:hint="default"/>
      </w:rPr>
    </w:lvl>
    <w:lvl w:ilvl="4" w:tplc="DA2C4FD8" w:tentative="1">
      <w:start w:val="1"/>
      <w:numFmt w:val="bullet"/>
      <w:lvlText w:val="•"/>
      <w:lvlJc w:val="left"/>
      <w:pPr>
        <w:tabs>
          <w:tab w:val="num" w:pos="3600"/>
        </w:tabs>
        <w:ind w:left="3600" w:hanging="360"/>
      </w:pPr>
      <w:rPr>
        <w:rFonts w:ascii="Times New Roman" w:hAnsi="Times New Roman" w:hint="default"/>
      </w:rPr>
    </w:lvl>
    <w:lvl w:ilvl="5" w:tplc="67942B74" w:tentative="1">
      <w:start w:val="1"/>
      <w:numFmt w:val="bullet"/>
      <w:lvlText w:val="•"/>
      <w:lvlJc w:val="left"/>
      <w:pPr>
        <w:tabs>
          <w:tab w:val="num" w:pos="4320"/>
        </w:tabs>
        <w:ind w:left="4320" w:hanging="360"/>
      </w:pPr>
      <w:rPr>
        <w:rFonts w:ascii="Times New Roman" w:hAnsi="Times New Roman" w:hint="default"/>
      </w:rPr>
    </w:lvl>
    <w:lvl w:ilvl="6" w:tplc="675CAE68" w:tentative="1">
      <w:start w:val="1"/>
      <w:numFmt w:val="bullet"/>
      <w:lvlText w:val="•"/>
      <w:lvlJc w:val="left"/>
      <w:pPr>
        <w:tabs>
          <w:tab w:val="num" w:pos="5040"/>
        </w:tabs>
        <w:ind w:left="5040" w:hanging="360"/>
      </w:pPr>
      <w:rPr>
        <w:rFonts w:ascii="Times New Roman" w:hAnsi="Times New Roman" w:hint="default"/>
      </w:rPr>
    </w:lvl>
    <w:lvl w:ilvl="7" w:tplc="49466EE2" w:tentative="1">
      <w:start w:val="1"/>
      <w:numFmt w:val="bullet"/>
      <w:lvlText w:val="•"/>
      <w:lvlJc w:val="left"/>
      <w:pPr>
        <w:tabs>
          <w:tab w:val="num" w:pos="5760"/>
        </w:tabs>
        <w:ind w:left="5760" w:hanging="360"/>
      </w:pPr>
      <w:rPr>
        <w:rFonts w:ascii="Times New Roman" w:hAnsi="Times New Roman" w:hint="default"/>
      </w:rPr>
    </w:lvl>
    <w:lvl w:ilvl="8" w:tplc="69B4BB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387F01"/>
    <w:multiLevelType w:val="hybridMultilevel"/>
    <w:tmpl w:val="57D86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6B14A8"/>
    <w:multiLevelType w:val="hybridMultilevel"/>
    <w:tmpl w:val="447A5EC8"/>
    <w:lvl w:ilvl="0" w:tplc="7C9CE70A">
      <w:start w:val="1"/>
      <w:numFmt w:val="bullet"/>
      <w:lvlText w:val="•"/>
      <w:lvlJc w:val="left"/>
      <w:pPr>
        <w:tabs>
          <w:tab w:val="num" w:pos="720"/>
        </w:tabs>
        <w:ind w:left="720" w:hanging="360"/>
      </w:pPr>
      <w:rPr>
        <w:rFonts w:ascii="Times New Roman" w:hAnsi="Times New Roman" w:hint="default"/>
      </w:rPr>
    </w:lvl>
    <w:lvl w:ilvl="1" w:tplc="028C2798" w:tentative="1">
      <w:start w:val="1"/>
      <w:numFmt w:val="bullet"/>
      <w:lvlText w:val="•"/>
      <w:lvlJc w:val="left"/>
      <w:pPr>
        <w:tabs>
          <w:tab w:val="num" w:pos="1440"/>
        </w:tabs>
        <w:ind w:left="1440" w:hanging="360"/>
      </w:pPr>
      <w:rPr>
        <w:rFonts w:ascii="Times New Roman" w:hAnsi="Times New Roman" w:hint="default"/>
      </w:rPr>
    </w:lvl>
    <w:lvl w:ilvl="2" w:tplc="77EE71A8" w:tentative="1">
      <w:start w:val="1"/>
      <w:numFmt w:val="bullet"/>
      <w:lvlText w:val="•"/>
      <w:lvlJc w:val="left"/>
      <w:pPr>
        <w:tabs>
          <w:tab w:val="num" w:pos="2160"/>
        </w:tabs>
        <w:ind w:left="2160" w:hanging="360"/>
      </w:pPr>
      <w:rPr>
        <w:rFonts w:ascii="Times New Roman" w:hAnsi="Times New Roman" w:hint="default"/>
      </w:rPr>
    </w:lvl>
    <w:lvl w:ilvl="3" w:tplc="CC7ADDE8" w:tentative="1">
      <w:start w:val="1"/>
      <w:numFmt w:val="bullet"/>
      <w:lvlText w:val="•"/>
      <w:lvlJc w:val="left"/>
      <w:pPr>
        <w:tabs>
          <w:tab w:val="num" w:pos="2880"/>
        </w:tabs>
        <w:ind w:left="2880" w:hanging="360"/>
      </w:pPr>
      <w:rPr>
        <w:rFonts w:ascii="Times New Roman" w:hAnsi="Times New Roman" w:hint="default"/>
      </w:rPr>
    </w:lvl>
    <w:lvl w:ilvl="4" w:tplc="B302BFDA" w:tentative="1">
      <w:start w:val="1"/>
      <w:numFmt w:val="bullet"/>
      <w:lvlText w:val="•"/>
      <w:lvlJc w:val="left"/>
      <w:pPr>
        <w:tabs>
          <w:tab w:val="num" w:pos="3600"/>
        </w:tabs>
        <w:ind w:left="3600" w:hanging="360"/>
      </w:pPr>
      <w:rPr>
        <w:rFonts w:ascii="Times New Roman" w:hAnsi="Times New Roman" w:hint="default"/>
      </w:rPr>
    </w:lvl>
    <w:lvl w:ilvl="5" w:tplc="7DF20DDA" w:tentative="1">
      <w:start w:val="1"/>
      <w:numFmt w:val="bullet"/>
      <w:lvlText w:val="•"/>
      <w:lvlJc w:val="left"/>
      <w:pPr>
        <w:tabs>
          <w:tab w:val="num" w:pos="4320"/>
        </w:tabs>
        <w:ind w:left="4320" w:hanging="360"/>
      </w:pPr>
      <w:rPr>
        <w:rFonts w:ascii="Times New Roman" w:hAnsi="Times New Roman" w:hint="default"/>
      </w:rPr>
    </w:lvl>
    <w:lvl w:ilvl="6" w:tplc="CC86BB36" w:tentative="1">
      <w:start w:val="1"/>
      <w:numFmt w:val="bullet"/>
      <w:lvlText w:val="•"/>
      <w:lvlJc w:val="left"/>
      <w:pPr>
        <w:tabs>
          <w:tab w:val="num" w:pos="5040"/>
        </w:tabs>
        <w:ind w:left="5040" w:hanging="360"/>
      </w:pPr>
      <w:rPr>
        <w:rFonts w:ascii="Times New Roman" w:hAnsi="Times New Roman" w:hint="default"/>
      </w:rPr>
    </w:lvl>
    <w:lvl w:ilvl="7" w:tplc="9610551C" w:tentative="1">
      <w:start w:val="1"/>
      <w:numFmt w:val="bullet"/>
      <w:lvlText w:val="•"/>
      <w:lvlJc w:val="left"/>
      <w:pPr>
        <w:tabs>
          <w:tab w:val="num" w:pos="5760"/>
        </w:tabs>
        <w:ind w:left="5760" w:hanging="360"/>
      </w:pPr>
      <w:rPr>
        <w:rFonts w:ascii="Times New Roman" w:hAnsi="Times New Roman" w:hint="default"/>
      </w:rPr>
    </w:lvl>
    <w:lvl w:ilvl="8" w:tplc="69C88E7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9000C8"/>
    <w:multiLevelType w:val="hybridMultilevel"/>
    <w:tmpl w:val="A580B52E"/>
    <w:lvl w:ilvl="0" w:tplc="5A4EEA2E">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786"/>
        </w:tabs>
        <w:ind w:left="786"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373F2379"/>
    <w:multiLevelType w:val="hybridMultilevel"/>
    <w:tmpl w:val="1982FE38"/>
    <w:lvl w:ilvl="0" w:tplc="7422B71C">
      <w:start w:val="1"/>
      <w:numFmt w:val="bullet"/>
      <w:lvlText w:val="•"/>
      <w:lvlJc w:val="left"/>
      <w:pPr>
        <w:tabs>
          <w:tab w:val="num" w:pos="720"/>
        </w:tabs>
        <w:ind w:left="720" w:hanging="360"/>
      </w:pPr>
      <w:rPr>
        <w:rFonts w:ascii="Times New Roman" w:hAnsi="Times New Roman" w:hint="default"/>
      </w:rPr>
    </w:lvl>
    <w:lvl w:ilvl="1" w:tplc="4B14D2C8" w:tentative="1">
      <w:start w:val="1"/>
      <w:numFmt w:val="bullet"/>
      <w:lvlText w:val="•"/>
      <w:lvlJc w:val="left"/>
      <w:pPr>
        <w:tabs>
          <w:tab w:val="num" w:pos="1440"/>
        </w:tabs>
        <w:ind w:left="1440" w:hanging="360"/>
      </w:pPr>
      <w:rPr>
        <w:rFonts w:ascii="Times New Roman" w:hAnsi="Times New Roman" w:hint="default"/>
      </w:rPr>
    </w:lvl>
    <w:lvl w:ilvl="2" w:tplc="03EE23F4" w:tentative="1">
      <w:start w:val="1"/>
      <w:numFmt w:val="bullet"/>
      <w:lvlText w:val="•"/>
      <w:lvlJc w:val="left"/>
      <w:pPr>
        <w:tabs>
          <w:tab w:val="num" w:pos="2160"/>
        </w:tabs>
        <w:ind w:left="2160" w:hanging="360"/>
      </w:pPr>
      <w:rPr>
        <w:rFonts w:ascii="Times New Roman" w:hAnsi="Times New Roman" w:hint="default"/>
      </w:rPr>
    </w:lvl>
    <w:lvl w:ilvl="3" w:tplc="D2CA196E" w:tentative="1">
      <w:start w:val="1"/>
      <w:numFmt w:val="bullet"/>
      <w:lvlText w:val="•"/>
      <w:lvlJc w:val="left"/>
      <w:pPr>
        <w:tabs>
          <w:tab w:val="num" w:pos="2880"/>
        </w:tabs>
        <w:ind w:left="2880" w:hanging="360"/>
      </w:pPr>
      <w:rPr>
        <w:rFonts w:ascii="Times New Roman" w:hAnsi="Times New Roman" w:hint="default"/>
      </w:rPr>
    </w:lvl>
    <w:lvl w:ilvl="4" w:tplc="00EEFCAA" w:tentative="1">
      <w:start w:val="1"/>
      <w:numFmt w:val="bullet"/>
      <w:lvlText w:val="•"/>
      <w:lvlJc w:val="left"/>
      <w:pPr>
        <w:tabs>
          <w:tab w:val="num" w:pos="3600"/>
        </w:tabs>
        <w:ind w:left="3600" w:hanging="360"/>
      </w:pPr>
      <w:rPr>
        <w:rFonts w:ascii="Times New Roman" w:hAnsi="Times New Roman" w:hint="default"/>
      </w:rPr>
    </w:lvl>
    <w:lvl w:ilvl="5" w:tplc="B17C732E" w:tentative="1">
      <w:start w:val="1"/>
      <w:numFmt w:val="bullet"/>
      <w:lvlText w:val="•"/>
      <w:lvlJc w:val="left"/>
      <w:pPr>
        <w:tabs>
          <w:tab w:val="num" w:pos="4320"/>
        </w:tabs>
        <w:ind w:left="4320" w:hanging="360"/>
      </w:pPr>
      <w:rPr>
        <w:rFonts w:ascii="Times New Roman" w:hAnsi="Times New Roman" w:hint="default"/>
      </w:rPr>
    </w:lvl>
    <w:lvl w:ilvl="6" w:tplc="1D42EE1C" w:tentative="1">
      <w:start w:val="1"/>
      <w:numFmt w:val="bullet"/>
      <w:lvlText w:val="•"/>
      <w:lvlJc w:val="left"/>
      <w:pPr>
        <w:tabs>
          <w:tab w:val="num" w:pos="5040"/>
        </w:tabs>
        <w:ind w:left="5040" w:hanging="360"/>
      </w:pPr>
      <w:rPr>
        <w:rFonts w:ascii="Times New Roman" w:hAnsi="Times New Roman" w:hint="default"/>
      </w:rPr>
    </w:lvl>
    <w:lvl w:ilvl="7" w:tplc="4DA2948A" w:tentative="1">
      <w:start w:val="1"/>
      <w:numFmt w:val="bullet"/>
      <w:lvlText w:val="•"/>
      <w:lvlJc w:val="left"/>
      <w:pPr>
        <w:tabs>
          <w:tab w:val="num" w:pos="5760"/>
        </w:tabs>
        <w:ind w:left="5760" w:hanging="360"/>
      </w:pPr>
      <w:rPr>
        <w:rFonts w:ascii="Times New Roman" w:hAnsi="Times New Roman" w:hint="default"/>
      </w:rPr>
    </w:lvl>
    <w:lvl w:ilvl="8" w:tplc="F2122D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6E43D0"/>
    <w:multiLevelType w:val="hybridMultilevel"/>
    <w:tmpl w:val="AADEB0C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F42E1"/>
    <w:multiLevelType w:val="hybridMultilevel"/>
    <w:tmpl w:val="D7C2A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CB7925"/>
    <w:multiLevelType w:val="hybridMultilevel"/>
    <w:tmpl w:val="AC68C5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041092"/>
    <w:multiLevelType w:val="hybridMultilevel"/>
    <w:tmpl w:val="B314A272"/>
    <w:lvl w:ilvl="0" w:tplc="C4EAF832">
      <w:start w:val="1"/>
      <w:numFmt w:val="decimal"/>
      <w:lvlText w:val="%1."/>
      <w:lvlJc w:val="left"/>
      <w:pPr>
        <w:tabs>
          <w:tab w:val="num" w:pos="1428"/>
        </w:tabs>
        <w:ind w:left="1428" w:hanging="360"/>
      </w:pPr>
      <w:rPr>
        <w:b/>
      </w:rPr>
    </w:lvl>
    <w:lvl w:ilvl="1" w:tplc="89B205C2">
      <w:start w:val="1"/>
      <w:numFmt w:val="bullet"/>
      <w:lvlText w:val=""/>
      <w:lvlJc w:val="left"/>
      <w:pPr>
        <w:tabs>
          <w:tab w:val="num" w:pos="2148"/>
        </w:tabs>
        <w:ind w:left="2148" w:hanging="360"/>
      </w:pPr>
      <w:rPr>
        <w:rFonts w:ascii="Symbol" w:hAnsi="Symbol" w:hint="default"/>
        <w:sz w:val="16"/>
        <w:szCs w:val="24"/>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2" w15:restartNumberingAfterBreak="0">
    <w:nsid w:val="424E6064"/>
    <w:multiLevelType w:val="hybridMultilevel"/>
    <w:tmpl w:val="F28C9CFA"/>
    <w:lvl w:ilvl="0" w:tplc="041F000F">
      <w:start w:val="1"/>
      <w:numFmt w:val="decimal"/>
      <w:lvlText w:val="%1."/>
      <w:lvlJc w:val="left"/>
      <w:pPr>
        <w:ind w:left="720" w:hanging="360"/>
      </w:pPr>
      <w:rPr>
        <w:rFonts w:cs="Times New Roman" w:hint="default"/>
      </w:rPr>
    </w:lvl>
    <w:lvl w:ilvl="1" w:tplc="90DE3196">
      <w:start w:val="1"/>
      <w:numFmt w:val="lowerLetter"/>
      <w:lvlText w:val="%2."/>
      <w:lvlJc w:val="left"/>
      <w:pPr>
        <w:ind w:left="1440" w:hanging="360"/>
      </w:pPr>
      <w:rPr>
        <w:rFonts w:ascii="Times New Roman" w:eastAsia="Times New Roman" w:hAnsi="Times New Roman"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757074A"/>
    <w:multiLevelType w:val="hybridMultilevel"/>
    <w:tmpl w:val="108AE006"/>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17E62"/>
    <w:multiLevelType w:val="hybridMultilevel"/>
    <w:tmpl w:val="AB8EF3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661E2"/>
    <w:multiLevelType w:val="hybridMultilevel"/>
    <w:tmpl w:val="DD1E4806"/>
    <w:lvl w:ilvl="0" w:tplc="041F0001">
      <w:start w:val="1"/>
      <w:numFmt w:val="bullet"/>
      <w:lvlText w:val=""/>
      <w:lvlJc w:val="left"/>
      <w:pPr>
        <w:tabs>
          <w:tab w:val="num" w:pos="776"/>
        </w:tabs>
        <w:ind w:left="776" w:hanging="360"/>
      </w:pPr>
      <w:rPr>
        <w:rFonts w:ascii="Symbol" w:hAnsi="Symbol" w:hint="default"/>
      </w:rPr>
    </w:lvl>
    <w:lvl w:ilvl="1" w:tplc="041F0003" w:tentative="1">
      <w:start w:val="1"/>
      <w:numFmt w:val="bullet"/>
      <w:lvlText w:val="o"/>
      <w:lvlJc w:val="left"/>
      <w:pPr>
        <w:tabs>
          <w:tab w:val="num" w:pos="1496"/>
        </w:tabs>
        <w:ind w:left="1496" w:hanging="360"/>
      </w:pPr>
      <w:rPr>
        <w:rFonts w:ascii="Courier New" w:hAnsi="Courier New" w:cs="Courier New" w:hint="default"/>
      </w:rPr>
    </w:lvl>
    <w:lvl w:ilvl="2" w:tplc="041F0005" w:tentative="1">
      <w:start w:val="1"/>
      <w:numFmt w:val="bullet"/>
      <w:lvlText w:val=""/>
      <w:lvlJc w:val="left"/>
      <w:pPr>
        <w:tabs>
          <w:tab w:val="num" w:pos="2216"/>
        </w:tabs>
        <w:ind w:left="2216" w:hanging="360"/>
      </w:pPr>
      <w:rPr>
        <w:rFonts w:ascii="Wingdings" w:hAnsi="Wingdings" w:hint="default"/>
      </w:rPr>
    </w:lvl>
    <w:lvl w:ilvl="3" w:tplc="041F0001" w:tentative="1">
      <w:start w:val="1"/>
      <w:numFmt w:val="bullet"/>
      <w:lvlText w:val=""/>
      <w:lvlJc w:val="left"/>
      <w:pPr>
        <w:tabs>
          <w:tab w:val="num" w:pos="2936"/>
        </w:tabs>
        <w:ind w:left="2936" w:hanging="360"/>
      </w:pPr>
      <w:rPr>
        <w:rFonts w:ascii="Symbol" w:hAnsi="Symbol" w:hint="default"/>
      </w:rPr>
    </w:lvl>
    <w:lvl w:ilvl="4" w:tplc="041F0003" w:tentative="1">
      <w:start w:val="1"/>
      <w:numFmt w:val="bullet"/>
      <w:lvlText w:val="o"/>
      <w:lvlJc w:val="left"/>
      <w:pPr>
        <w:tabs>
          <w:tab w:val="num" w:pos="3656"/>
        </w:tabs>
        <w:ind w:left="3656" w:hanging="360"/>
      </w:pPr>
      <w:rPr>
        <w:rFonts w:ascii="Courier New" w:hAnsi="Courier New" w:cs="Courier New" w:hint="default"/>
      </w:rPr>
    </w:lvl>
    <w:lvl w:ilvl="5" w:tplc="041F0005" w:tentative="1">
      <w:start w:val="1"/>
      <w:numFmt w:val="bullet"/>
      <w:lvlText w:val=""/>
      <w:lvlJc w:val="left"/>
      <w:pPr>
        <w:tabs>
          <w:tab w:val="num" w:pos="4376"/>
        </w:tabs>
        <w:ind w:left="4376" w:hanging="360"/>
      </w:pPr>
      <w:rPr>
        <w:rFonts w:ascii="Wingdings" w:hAnsi="Wingdings" w:hint="default"/>
      </w:rPr>
    </w:lvl>
    <w:lvl w:ilvl="6" w:tplc="041F0001" w:tentative="1">
      <w:start w:val="1"/>
      <w:numFmt w:val="bullet"/>
      <w:lvlText w:val=""/>
      <w:lvlJc w:val="left"/>
      <w:pPr>
        <w:tabs>
          <w:tab w:val="num" w:pos="5096"/>
        </w:tabs>
        <w:ind w:left="5096" w:hanging="360"/>
      </w:pPr>
      <w:rPr>
        <w:rFonts w:ascii="Symbol" w:hAnsi="Symbol" w:hint="default"/>
      </w:rPr>
    </w:lvl>
    <w:lvl w:ilvl="7" w:tplc="041F0003" w:tentative="1">
      <w:start w:val="1"/>
      <w:numFmt w:val="bullet"/>
      <w:lvlText w:val="o"/>
      <w:lvlJc w:val="left"/>
      <w:pPr>
        <w:tabs>
          <w:tab w:val="num" w:pos="5816"/>
        </w:tabs>
        <w:ind w:left="5816" w:hanging="360"/>
      </w:pPr>
      <w:rPr>
        <w:rFonts w:ascii="Courier New" w:hAnsi="Courier New" w:cs="Courier New" w:hint="default"/>
      </w:rPr>
    </w:lvl>
    <w:lvl w:ilvl="8" w:tplc="041F0005"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4AFC67B3"/>
    <w:multiLevelType w:val="hybridMultilevel"/>
    <w:tmpl w:val="0824CD3C"/>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7" w15:restartNumberingAfterBreak="0">
    <w:nsid w:val="4D347F3D"/>
    <w:multiLevelType w:val="hybridMultilevel"/>
    <w:tmpl w:val="1BE438D2"/>
    <w:lvl w:ilvl="0" w:tplc="89B205C2">
      <w:start w:val="1"/>
      <w:numFmt w:val="bullet"/>
      <w:lvlText w:val=""/>
      <w:lvlJc w:val="left"/>
      <w:pPr>
        <w:tabs>
          <w:tab w:val="num" w:pos="1428"/>
        </w:tabs>
        <w:ind w:left="1428" w:hanging="360"/>
      </w:pPr>
      <w:rPr>
        <w:rFonts w:ascii="Symbol" w:hAnsi="Symbol" w:hint="default"/>
        <w:sz w:val="16"/>
        <w:szCs w:val="24"/>
      </w:rPr>
    </w:lvl>
    <w:lvl w:ilvl="1" w:tplc="89B205C2">
      <w:start w:val="1"/>
      <w:numFmt w:val="bullet"/>
      <w:lvlText w:val=""/>
      <w:lvlJc w:val="left"/>
      <w:pPr>
        <w:tabs>
          <w:tab w:val="num" w:pos="2148"/>
        </w:tabs>
        <w:ind w:left="2148" w:hanging="360"/>
      </w:pPr>
      <w:rPr>
        <w:rFonts w:ascii="Symbol" w:hAnsi="Symbol" w:hint="default"/>
        <w:sz w:val="16"/>
        <w:szCs w:val="24"/>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8" w15:restartNumberingAfterBreak="0">
    <w:nsid w:val="4EE60D18"/>
    <w:multiLevelType w:val="hybridMultilevel"/>
    <w:tmpl w:val="1E0C129C"/>
    <w:lvl w:ilvl="0" w:tplc="89B205C2">
      <w:start w:val="1"/>
      <w:numFmt w:val="bullet"/>
      <w:lvlText w:val=""/>
      <w:lvlJc w:val="left"/>
      <w:pPr>
        <w:tabs>
          <w:tab w:val="num" w:pos="1428"/>
        </w:tabs>
        <w:ind w:left="1428" w:hanging="360"/>
      </w:pPr>
      <w:rPr>
        <w:rFonts w:ascii="Symbol" w:hAnsi="Symbol" w:hint="default"/>
        <w:sz w:val="16"/>
        <w:szCs w:val="24"/>
      </w:rPr>
    </w:lvl>
    <w:lvl w:ilvl="1" w:tplc="89B205C2">
      <w:start w:val="1"/>
      <w:numFmt w:val="bullet"/>
      <w:lvlText w:val=""/>
      <w:lvlJc w:val="left"/>
      <w:pPr>
        <w:tabs>
          <w:tab w:val="num" w:pos="2148"/>
        </w:tabs>
        <w:ind w:left="2148" w:hanging="360"/>
      </w:pPr>
      <w:rPr>
        <w:rFonts w:ascii="Symbol" w:hAnsi="Symbol" w:hint="default"/>
        <w:sz w:val="16"/>
        <w:szCs w:val="24"/>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15:restartNumberingAfterBreak="0">
    <w:nsid w:val="506C7D71"/>
    <w:multiLevelType w:val="hybridMultilevel"/>
    <w:tmpl w:val="4762D4A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100635"/>
    <w:multiLevelType w:val="hybridMultilevel"/>
    <w:tmpl w:val="EA2ACF02"/>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B952214"/>
    <w:multiLevelType w:val="hybridMultilevel"/>
    <w:tmpl w:val="1A3A6A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1AF3925"/>
    <w:multiLevelType w:val="hybridMultilevel"/>
    <w:tmpl w:val="D34483E4"/>
    <w:lvl w:ilvl="0" w:tplc="3E1C3A3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64837A8"/>
    <w:multiLevelType w:val="hybridMultilevel"/>
    <w:tmpl w:val="C2B886D0"/>
    <w:lvl w:ilvl="0" w:tplc="4AD8A18C">
      <w:start w:val="1"/>
      <w:numFmt w:val="bullet"/>
      <w:lvlText w:val="•"/>
      <w:lvlJc w:val="left"/>
      <w:pPr>
        <w:tabs>
          <w:tab w:val="num" w:pos="720"/>
        </w:tabs>
        <w:ind w:left="720" w:hanging="360"/>
      </w:pPr>
      <w:rPr>
        <w:rFonts w:ascii="Times New Roman" w:hAnsi="Times New Roman" w:hint="default"/>
      </w:rPr>
    </w:lvl>
    <w:lvl w:ilvl="1" w:tplc="EFAADDBA" w:tentative="1">
      <w:start w:val="1"/>
      <w:numFmt w:val="bullet"/>
      <w:lvlText w:val="•"/>
      <w:lvlJc w:val="left"/>
      <w:pPr>
        <w:tabs>
          <w:tab w:val="num" w:pos="1440"/>
        </w:tabs>
        <w:ind w:left="1440" w:hanging="360"/>
      </w:pPr>
      <w:rPr>
        <w:rFonts w:ascii="Times New Roman" w:hAnsi="Times New Roman" w:hint="default"/>
      </w:rPr>
    </w:lvl>
    <w:lvl w:ilvl="2" w:tplc="C42C3DCA" w:tentative="1">
      <w:start w:val="1"/>
      <w:numFmt w:val="bullet"/>
      <w:lvlText w:val="•"/>
      <w:lvlJc w:val="left"/>
      <w:pPr>
        <w:tabs>
          <w:tab w:val="num" w:pos="2160"/>
        </w:tabs>
        <w:ind w:left="2160" w:hanging="360"/>
      </w:pPr>
      <w:rPr>
        <w:rFonts w:ascii="Times New Roman" w:hAnsi="Times New Roman" w:hint="default"/>
      </w:rPr>
    </w:lvl>
    <w:lvl w:ilvl="3" w:tplc="FBDA6402" w:tentative="1">
      <w:start w:val="1"/>
      <w:numFmt w:val="bullet"/>
      <w:lvlText w:val="•"/>
      <w:lvlJc w:val="left"/>
      <w:pPr>
        <w:tabs>
          <w:tab w:val="num" w:pos="2880"/>
        </w:tabs>
        <w:ind w:left="2880" w:hanging="360"/>
      </w:pPr>
      <w:rPr>
        <w:rFonts w:ascii="Times New Roman" w:hAnsi="Times New Roman" w:hint="default"/>
      </w:rPr>
    </w:lvl>
    <w:lvl w:ilvl="4" w:tplc="274E5F24" w:tentative="1">
      <w:start w:val="1"/>
      <w:numFmt w:val="bullet"/>
      <w:lvlText w:val="•"/>
      <w:lvlJc w:val="left"/>
      <w:pPr>
        <w:tabs>
          <w:tab w:val="num" w:pos="3600"/>
        </w:tabs>
        <w:ind w:left="3600" w:hanging="360"/>
      </w:pPr>
      <w:rPr>
        <w:rFonts w:ascii="Times New Roman" w:hAnsi="Times New Roman" w:hint="default"/>
      </w:rPr>
    </w:lvl>
    <w:lvl w:ilvl="5" w:tplc="7568AEC8" w:tentative="1">
      <w:start w:val="1"/>
      <w:numFmt w:val="bullet"/>
      <w:lvlText w:val="•"/>
      <w:lvlJc w:val="left"/>
      <w:pPr>
        <w:tabs>
          <w:tab w:val="num" w:pos="4320"/>
        </w:tabs>
        <w:ind w:left="4320" w:hanging="360"/>
      </w:pPr>
      <w:rPr>
        <w:rFonts w:ascii="Times New Roman" w:hAnsi="Times New Roman" w:hint="default"/>
      </w:rPr>
    </w:lvl>
    <w:lvl w:ilvl="6" w:tplc="BEBA7CD6" w:tentative="1">
      <w:start w:val="1"/>
      <w:numFmt w:val="bullet"/>
      <w:lvlText w:val="•"/>
      <w:lvlJc w:val="left"/>
      <w:pPr>
        <w:tabs>
          <w:tab w:val="num" w:pos="5040"/>
        </w:tabs>
        <w:ind w:left="5040" w:hanging="360"/>
      </w:pPr>
      <w:rPr>
        <w:rFonts w:ascii="Times New Roman" w:hAnsi="Times New Roman" w:hint="default"/>
      </w:rPr>
    </w:lvl>
    <w:lvl w:ilvl="7" w:tplc="A960664E" w:tentative="1">
      <w:start w:val="1"/>
      <w:numFmt w:val="bullet"/>
      <w:lvlText w:val="•"/>
      <w:lvlJc w:val="left"/>
      <w:pPr>
        <w:tabs>
          <w:tab w:val="num" w:pos="5760"/>
        </w:tabs>
        <w:ind w:left="5760" w:hanging="360"/>
      </w:pPr>
      <w:rPr>
        <w:rFonts w:ascii="Times New Roman" w:hAnsi="Times New Roman" w:hint="default"/>
      </w:rPr>
    </w:lvl>
    <w:lvl w:ilvl="8" w:tplc="4676759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E637AD"/>
    <w:multiLevelType w:val="hybridMultilevel"/>
    <w:tmpl w:val="31F6FD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F37341"/>
    <w:multiLevelType w:val="hybridMultilevel"/>
    <w:tmpl w:val="FAEA71B4"/>
    <w:lvl w:ilvl="0" w:tplc="27869692">
      <w:start w:val="2011"/>
      <w:numFmt w:val="bullet"/>
      <w:lvlText w:val="-"/>
      <w:lvlJc w:val="left"/>
      <w:pPr>
        <w:tabs>
          <w:tab w:val="num" w:pos="1714"/>
        </w:tabs>
        <w:ind w:left="1714" w:hanging="1005"/>
      </w:pPr>
      <w:rPr>
        <w:rFonts w:ascii="Times New Roman" w:eastAsia="Times New Roman" w:hAnsi="Times New Roman"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7682C49"/>
    <w:multiLevelType w:val="hybridMultilevel"/>
    <w:tmpl w:val="3BCC92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F47CE0"/>
    <w:multiLevelType w:val="hybridMultilevel"/>
    <w:tmpl w:val="383CAAF4"/>
    <w:lvl w:ilvl="0" w:tplc="FFFFFFFF">
      <w:start w:val="1"/>
      <w:numFmt w:val="bullet"/>
      <w:lvlText w:val="o"/>
      <w:lvlJc w:val="left"/>
      <w:pPr>
        <w:tabs>
          <w:tab w:val="num" w:pos="720"/>
        </w:tabs>
        <w:ind w:left="720" w:hanging="360"/>
      </w:pPr>
      <w:rPr>
        <w:rFonts w:ascii="Courier New" w:hAnsi="Courier New" w:cs="Courier New" w:hint="default"/>
      </w:rPr>
    </w:lvl>
    <w:lvl w:ilvl="1" w:tplc="7A1865D8">
      <w:start w:val="1"/>
      <w:numFmt w:val="bullet"/>
      <w:lvlText w:val=""/>
      <w:lvlJc w:val="left"/>
      <w:pPr>
        <w:tabs>
          <w:tab w:val="num" w:pos="1440"/>
        </w:tabs>
        <w:ind w:left="1440" w:hanging="360"/>
      </w:pPr>
      <w:rPr>
        <w:rFonts w:ascii="Symbol" w:hAnsi="Symbol" w:hint="default"/>
        <w:color w:val="auto"/>
        <w:sz w:val="28"/>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25"/>
  </w:num>
  <w:num w:numId="4">
    <w:abstractNumId w:val="21"/>
  </w:num>
  <w:num w:numId="5">
    <w:abstractNumId w:val="27"/>
  </w:num>
  <w:num w:numId="6">
    <w:abstractNumId w:val="28"/>
  </w:num>
  <w:num w:numId="7">
    <w:abstractNumId w:val="24"/>
  </w:num>
  <w:num w:numId="8">
    <w:abstractNumId w:val="35"/>
  </w:num>
  <w:num w:numId="9">
    <w:abstractNumId w:val="23"/>
  </w:num>
  <w:num w:numId="10">
    <w:abstractNumId w:val="22"/>
  </w:num>
  <w:num w:numId="11">
    <w:abstractNumId w:val="3"/>
  </w:num>
  <w:num w:numId="12">
    <w:abstractNumId w:val="29"/>
  </w:num>
  <w:num w:numId="13">
    <w:abstractNumId w:val="18"/>
  </w:num>
  <w:num w:numId="14">
    <w:abstractNumId w:val="9"/>
  </w:num>
  <w:num w:numId="15">
    <w:abstractNumId w:val="32"/>
  </w:num>
  <w:num w:numId="16">
    <w:abstractNumId w:val="11"/>
  </w:num>
  <w:num w:numId="17">
    <w:abstractNumId w:val="5"/>
  </w:num>
  <w:num w:numId="18">
    <w:abstractNumId w:val="0"/>
  </w:num>
  <w:num w:numId="19">
    <w:abstractNumId w:val="12"/>
  </w:num>
  <w:num w:numId="20">
    <w:abstractNumId w:val="30"/>
  </w:num>
  <w:num w:numId="21">
    <w:abstractNumId w:val="6"/>
  </w:num>
  <w:num w:numId="22">
    <w:abstractNumId w:val="19"/>
  </w:num>
  <w:num w:numId="23">
    <w:abstractNumId w:val="2"/>
  </w:num>
  <w:num w:numId="24">
    <w:abstractNumId w:val="17"/>
  </w:num>
  <w:num w:numId="25">
    <w:abstractNumId w:val="13"/>
  </w:num>
  <w:num w:numId="26">
    <w:abstractNumId w:val="1"/>
  </w:num>
  <w:num w:numId="27">
    <w:abstractNumId w:val="15"/>
  </w:num>
  <w:num w:numId="28">
    <w:abstractNumId w:val="20"/>
  </w:num>
  <w:num w:numId="29">
    <w:abstractNumId w:val="34"/>
  </w:num>
  <w:num w:numId="30">
    <w:abstractNumId w:val="36"/>
  </w:num>
  <w:num w:numId="31">
    <w:abstractNumId w:val="14"/>
  </w:num>
  <w:num w:numId="32">
    <w:abstractNumId w:val="37"/>
  </w:num>
  <w:num w:numId="33">
    <w:abstractNumId w:val="10"/>
  </w:num>
  <w:num w:numId="34">
    <w:abstractNumId w:val="8"/>
  </w:num>
  <w:num w:numId="35">
    <w:abstractNumId w:val="33"/>
  </w:num>
  <w:num w:numId="36">
    <w:abstractNumId w:val="31"/>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15"/>
    <w:rsid w:val="00024DB0"/>
    <w:rsid w:val="000275C1"/>
    <w:rsid w:val="0003498A"/>
    <w:rsid w:val="0004184B"/>
    <w:rsid w:val="000420EF"/>
    <w:rsid w:val="00044400"/>
    <w:rsid w:val="000461D8"/>
    <w:rsid w:val="00047ED8"/>
    <w:rsid w:val="0005444A"/>
    <w:rsid w:val="00055208"/>
    <w:rsid w:val="000611E2"/>
    <w:rsid w:val="00062002"/>
    <w:rsid w:val="00063459"/>
    <w:rsid w:val="0006406B"/>
    <w:rsid w:val="00066874"/>
    <w:rsid w:val="00071919"/>
    <w:rsid w:val="00077321"/>
    <w:rsid w:val="00080AEE"/>
    <w:rsid w:val="00082CCC"/>
    <w:rsid w:val="00090326"/>
    <w:rsid w:val="00096B0C"/>
    <w:rsid w:val="000A3AB1"/>
    <w:rsid w:val="000A654A"/>
    <w:rsid w:val="000A6606"/>
    <w:rsid w:val="000B09D0"/>
    <w:rsid w:val="000B1427"/>
    <w:rsid w:val="000B1A5B"/>
    <w:rsid w:val="000C1D1F"/>
    <w:rsid w:val="000C2D26"/>
    <w:rsid w:val="000C482F"/>
    <w:rsid w:val="000D6F48"/>
    <w:rsid w:val="000D72C9"/>
    <w:rsid w:val="000E7EED"/>
    <w:rsid w:val="000F01DB"/>
    <w:rsid w:val="000F7AB1"/>
    <w:rsid w:val="00104336"/>
    <w:rsid w:val="00111570"/>
    <w:rsid w:val="001202DD"/>
    <w:rsid w:val="001209D5"/>
    <w:rsid w:val="00126F96"/>
    <w:rsid w:val="0013688C"/>
    <w:rsid w:val="001419AE"/>
    <w:rsid w:val="00151256"/>
    <w:rsid w:val="001554DB"/>
    <w:rsid w:val="00160E6F"/>
    <w:rsid w:val="00161323"/>
    <w:rsid w:val="001659A1"/>
    <w:rsid w:val="0016603B"/>
    <w:rsid w:val="00191696"/>
    <w:rsid w:val="001924B8"/>
    <w:rsid w:val="00192834"/>
    <w:rsid w:val="001933F0"/>
    <w:rsid w:val="0019399B"/>
    <w:rsid w:val="001A2E03"/>
    <w:rsid w:val="001A4B53"/>
    <w:rsid w:val="001A71F9"/>
    <w:rsid w:val="001A762C"/>
    <w:rsid w:val="001B1982"/>
    <w:rsid w:val="001B291C"/>
    <w:rsid w:val="001B455F"/>
    <w:rsid w:val="001B6DD1"/>
    <w:rsid w:val="001C091F"/>
    <w:rsid w:val="001C6A38"/>
    <w:rsid w:val="001C7D3C"/>
    <w:rsid w:val="001D54D9"/>
    <w:rsid w:val="001E45F6"/>
    <w:rsid w:val="001F2813"/>
    <w:rsid w:val="001F4184"/>
    <w:rsid w:val="002028D4"/>
    <w:rsid w:val="00203E85"/>
    <w:rsid w:val="00206BAF"/>
    <w:rsid w:val="0020734F"/>
    <w:rsid w:val="00207BB8"/>
    <w:rsid w:val="00210FC1"/>
    <w:rsid w:val="00211C32"/>
    <w:rsid w:val="0021259C"/>
    <w:rsid w:val="00212729"/>
    <w:rsid w:val="0021405F"/>
    <w:rsid w:val="0021688F"/>
    <w:rsid w:val="00216A2B"/>
    <w:rsid w:val="00217947"/>
    <w:rsid w:val="00217994"/>
    <w:rsid w:val="0022104E"/>
    <w:rsid w:val="00221E63"/>
    <w:rsid w:val="00221E8E"/>
    <w:rsid w:val="00232FBB"/>
    <w:rsid w:val="00243C4F"/>
    <w:rsid w:val="00246E7B"/>
    <w:rsid w:val="002538EE"/>
    <w:rsid w:val="00255557"/>
    <w:rsid w:val="0025609D"/>
    <w:rsid w:val="00262B64"/>
    <w:rsid w:val="002728E3"/>
    <w:rsid w:val="00276809"/>
    <w:rsid w:val="00277D0C"/>
    <w:rsid w:val="002801E9"/>
    <w:rsid w:val="00280A47"/>
    <w:rsid w:val="00280DFF"/>
    <w:rsid w:val="00281360"/>
    <w:rsid w:val="00287E5E"/>
    <w:rsid w:val="002A0748"/>
    <w:rsid w:val="002A1132"/>
    <w:rsid w:val="002A1D3C"/>
    <w:rsid w:val="002A37A0"/>
    <w:rsid w:val="002A61C1"/>
    <w:rsid w:val="002B346C"/>
    <w:rsid w:val="002B3542"/>
    <w:rsid w:val="002B7F0F"/>
    <w:rsid w:val="002C3F84"/>
    <w:rsid w:val="002C6A25"/>
    <w:rsid w:val="002D1E4D"/>
    <w:rsid w:val="002D6322"/>
    <w:rsid w:val="002E38BD"/>
    <w:rsid w:val="002E48B1"/>
    <w:rsid w:val="002E4D71"/>
    <w:rsid w:val="002E59AA"/>
    <w:rsid w:val="002E6E33"/>
    <w:rsid w:val="002E7C14"/>
    <w:rsid w:val="002F1F50"/>
    <w:rsid w:val="002F5338"/>
    <w:rsid w:val="00303982"/>
    <w:rsid w:val="003059E8"/>
    <w:rsid w:val="00307664"/>
    <w:rsid w:val="00312C06"/>
    <w:rsid w:val="003160B9"/>
    <w:rsid w:val="0032075E"/>
    <w:rsid w:val="00323086"/>
    <w:rsid w:val="003310CD"/>
    <w:rsid w:val="00333220"/>
    <w:rsid w:val="00337E0C"/>
    <w:rsid w:val="00341679"/>
    <w:rsid w:val="0034395F"/>
    <w:rsid w:val="00347036"/>
    <w:rsid w:val="0035550E"/>
    <w:rsid w:val="00355EDF"/>
    <w:rsid w:val="003605D3"/>
    <w:rsid w:val="00363FEF"/>
    <w:rsid w:val="00376A78"/>
    <w:rsid w:val="0037780A"/>
    <w:rsid w:val="003809C0"/>
    <w:rsid w:val="00381788"/>
    <w:rsid w:val="0038178D"/>
    <w:rsid w:val="00381C0B"/>
    <w:rsid w:val="00384FE9"/>
    <w:rsid w:val="00395C2B"/>
    <w:rsid w:val="00397180"/>
    <w:rsid w:val="003A1F8D"/>
    <w:rsid w:val="003A4E21"/>
    <w:rsid w:val="003B47FE"/>
    <w:rsid w:val="003C5835"/>
    <w:rsid w:val="003D2743"/>
    <w:rsid w:val="003D7D39"/>
    <w:rsid w:val="003D7EBE"/>
    <w:rsid w:val="003E2C7A"/>
    <w:rsid w:val="003E3982"/>
    <w:rsid w:val="003E59FA"/>
    <w:rsid w:val="003E71A3"/>
    <w:rsid w:val="003F580E"/>
    <w:rsid w:val="00412A0B"/>
    <w:rsid w:val="00416B9C"/>
    <w:rsid w:val="0042068F"/>
    <w:rsid w:val="00422DC9"/>
    <w:rsid w:val="0042465F"/>
    <w:rsid w:val="004363CD"/>
    <w:rsid w:val="00437A86"/>
    <w:rsid w:val="00445933"/>
    <w:rsid w:val="00450325"/>
    <w:rsid w:val="00452F78"/>
    <w:rsid w:val="00453F9A"/>
    <w:rsid w:val="0045778C"/>
    <w:rsid w:val="00457E5B"/>
    <w:rsid w:val="00464CE4"/>
    <w:rsid w:val="00473581"/>
    <w:rsid w:val="004739A0"/>
    <w:rsid w:val="00475050"/>
    <w:rsid w:val="004765D3"/>
    <w:rsid w:val="00480BC4"/>
    <w:rsid w:val="004908C5"/>
    <w:rsid w:val="00491F3D"/>
    <w:rsid w:val="0049342E"/>
    <w:rsid w:val="004958FB"/>
    <w:rsid w:val="004A0633"/>
    <w:rsid w:val="004A24A2"/>
    <w:rsid w:val="004A70BC"/>
    <w:rsid w:val="004B2650"/>
    <w:rsid w:val="004C12CC"/>
    <w:rsid w:val="004C350D"/>
    <w:rsid w:val="004C4B1E"/>
    <w:rsid w:val="004E1A08"/>
    <w:rsid w:val="004E3D15"/>
    <w:rsid w:val="004E756D"/>
    <w:rsid w:val="004F39C6"/>
    <w:rsid w:val="004F7D16"/>
    <w:rsid w:val="0050187E"/>
    <w:rsid w:val="00506366"/>
    <w:rsid w:val="005064A0"/>
    <w:rsid w:val="00506A52"/>
    <w:rsid w:val="005111C0"/>
    <w:rsid w:val="00511A14"/>
    <w:rsid w:val="00512301"/>
    <w:rsid w:val="005160B6"/>
    <w:rsid w:val="00521337"/>
    <w:rsid w:val="00523A9E"/>
    <w:rsid w:val="00527A6B"/>
    <w:rsid w:val="00530EBE"/>
    <w:rsid w:val="0053552A"/>
    <w:rsid w:val="005360C9"/>
    <w:rsid w:val="005366E1"/>
    <w:rsid w:val="00540CE8"/>
    <w:rsid w:val="00544451"/>
    <w:rsid w:val="0054790E"/>
    <w:rsid w:val="005510DB"/>
    <w:rsid w:val="00564616"/>
    <w:rsid w:val="005649DF"/>
    <w:rsid w:val="00564F78"/>
    <w:rsid w:val="005719D9"/>
    <w:rsid w:val="00572754"/>
    <w:rsid w:val="00573C6D"/>
    <w:rsid w:val="00574F6C"/>
    <w:rsid w:val="00584D39"/>
    <w:rsid w:val="005867AE"/>
    <w:rsid w:val="00595CDB"/>
    <w:rsid w:val="005974D6"/>
    <w:rsid w:val="005A1A46"/>
    <w:rsid w:val="005A2418"/>
    <w:rsid w:val="005A3CDB"/>
    <w:rsid w:val="005A4B04"/>
    <w:rsid w:val="005A7969"/>
    <w:rsid w:val="005B387B"/>
    <w:rsid w:val="005B769B"/>
    <w:rsid w:val="005C0CA0"/>
    <w:rsid w:val="005C12C0"/>
    <w:rsid w:val="005C5421"/>
    <w:rsid w:val="005D540D"/>
    <w:rsid w:val="005E2F66"/>
    <w:rsid w:val="005F4D75"/>
    <w:rsid w:val="005F714C"/>
    <w:rsid w:val="0060714B"/>
    <w:rsid w:val="006103F2"/>
    <w:rsid w:val="00611EFE"/>
    <w:rsid w:val="00612525"/>
    <w:rsid w:val="006167A6"/>
    <w:rsid w:val="00617B0F"/>
    <w:rsid w:val="006226F4"/>
    <w:rsid w:val="006233D7"/>
    <w:rsid w:val="00624C36"/>
    <w:rsid w:val="00627775"/>
    <w:rsid w:val="00634867"/>
    <w:rsid w:val="0064392D"/>
    <w:rsid w:val="00646C41"/>
    <w:rsid w:val="00652B60"/>
    <w:rsid w:val="00652E6C"/>
    <w:rsid w:val="00653F98"/>
    <w:rsid w:val="0066694E"/>
    <w:rsid w:val="006722D5"/>
    <w:rsid w:val="00676731"/>
    <w:rsid w:val="006829CE"/>
    <w:rsid w:val="00687A78"/>
    <w:rsid w:val="00691436"/>
    <w:rsid w:val="00697CBB"/>
    <w:rsid w:val="006A1670"/>
    <w:rsid w:val="006B4A0B"/>
    <w:rsid w:val="006C35D7"/>
    <w:rsid w:val="006C36FF"/>
    <w:rsid w:val="006D0E9A"/>
    <w:rsid w:val="006D68F2"/>
    <w:rsid w:val="006D7DFB"/>
    <w:rsid w:val="006E34FC"/>
    <w:rsid w:val="006E63A9"/>
    <w:rsid w:val="006F3779"/>
    <w:rsid w:val="006F6AE4"/>
    <w:rsid w:val="00700354"/>
    <w:rsid w:val="00703BDC"/>
    <w:rsid w:val="007048F7"/>
    <w:rsid w:val="00710AD8"/>
    <w:rsid w:val="00712527"/>
    <w:rsid w:val="0071342C"/>
    <w:rsid w:val="0072030F"/>
    <w:rsid w:val="00723137"/>
    <w:rsid w:val="00723AC3"/>
    <w:rsid w:val="0072549C"/>
    <w:rsid w:val="00725C29"/>
    <w:rsid w:val="00730593"/>
    <w:rsid w:val="00730C0E"/>
    <w:rsid w:val="007317CF"/>
    <w:rsid w:val="00731C11"/>
    <w:rsid w:val="00733368"/>
    <w:rsid w:val="0073633E"/>
    <w:rsid w:val="00737700"/>
    <w:rsid w:val="00741C80"/>
    <w:rsid w:val="00745E7E"/>
    <w:rsid w:val="0075139A"/>
    <w:rsid w:val="00753230"/>
    <w:rsid w:val="0075326A"/>
    <w:rsid w:val="007567D2"/>
    <w:rsid w:val="00761E87"/>
    <w:rsid w:val="007667C5"/>
    <w:rsid w:val="00767B3F"/>
    <w:rsid w:val="00775189"/>
    <w:rsid w:val="00780368"/>
    <w:rsid w:val="00780FC1"/>
    <w:rsid w:val="00782192"/>
    <w:rsid w:val="00793109"/>
    <w:rsid w:val="007953D1"/>
    <w:rsid w:val="007978D9"/>
    <w:rsid w:val="007A5240"/>
    <w:rsid w:val="007A6329"/>
    <w:rsid w:val="007C3253"/>
    <w:rsid w:val="007D162A"/>
    <w:rsid w:val="007E343C"/>
    <w:rsid w:val="007E4DE2"/>
    <w:rsid w:val="007E7FB0"/>
    <w:rsid w:val="007F6A32"/>
    <w:rsid w:val="008005E5"/>
    <w:rsid w:val="008009AF"/>
    <w:rsid w:val="00812872"/>
    <w:rsid w:val="00817051"/>
    <w:rsid w:val="00820B47"/>
    <w:rsid w:val="00836BD8"/>
    <w:rsid w:val="00836D66"/>
    <w:rsid w:val="008412D1"/>
    <w:rsid w:val="00842E1A"/>
    <w:rsid w:val="008433BF"/>
    <w:rsid w:val="00843510"/>
    <w:rsid w:val="008529FD"/>
    <w:rsid w:val="00854732"/>
    <w:rsid w:val="00855360"/>
    <w:rsid w:val="008642EC"/>
    <w:rsid w:val="00864781"/>
    <w:rsid w:val="00872398"/>
    <w:rsid w:val="008746A6"/>
    <w:rsid w:val="00877DD0"/>
    <w:rsid w:val="00883252"/>
    <w:rsid w:val="008938A4"/>
    <w:rsid w:val="008A25EE"/>
    <w:rsid w:val="008B4935"/>
    <w:rsid w:val="008B7ECA"/>
    <w:rsid w:val="008C2B9C"/>
    <w:rsid w:val="008C63FA"/>
    <w:rsid w:val="008D0BBF"/>
    <w:rsid w:val="008D1113"/>
    <w:rsid w:val="008D14D0"/>
    <w:rsid w:val="008D1644"/>
    <w:rsid w:val="008E0FD2"/>
    <w:rsid w:val="008E3BE9"/>
    <w:rsid w:val="008F0920"/>
    <w:rsid w:val="008F3BA9"/>
    <w:rsid w:val="00902E89"/>
    <w:rsid w:val="00910B87"/>
    <w:rsid w:val="0091630F"/>
    <w:rsid w:val="00917514"/>
    <w:rsid w:val="00917609"/>
    <w:rsid w:val="00922A51"/>
    <w:rsid w:val="009269B5"/>
    <w:rsid w:val="00934B9E"/>
    <w:rsid w:val="009404C3"/>
    <w:rsid w:val="00945AE4"/>
    <w:rsid w:val="0094729B"/>
    <w:rsid w:val="00947ED3"/>
    <w:rsid w:val="00951C29"/>
    <w:rsid w:val="0095510F"/>
    <w:rsid w:val="00962041"/>
    <w:rsid w:val="009628C2"/>
    <w:rsid w:val="0097074B"/>
    <w:rsid w:val="00972E3F"/>
    <w:rsid w:val="00972EC6"/>
    <w:rsid w:val="00973515"/>
    <w:rsid w:val="00974E4F"/>
    <w:rsid w:val="00977C4B"/>
    <w:rsid w:val="009830A7"/>
    <w:rsid w:val="00984D2D"/>
    <w:rsid w:val="00984D91"/>
    <w:rsid w:val="00987CA9"/>
    <w:rsid w:val="009A0960"/>
    <w:rsid w:val="009A25F3"/>
    <w:rsid w:val="009A499B"/>
    <w:rsid w:val="009B11BD"/>
    <w:rsid w:val="009B639B"/>
    <w:rsid w:val="009C4D5A"/>
    <w:rsid w:val="009D0548"/>
    <w:rsid w:val="009D21FD"/>
    <w:rsid w:val="009D5071"/>
    <w:rsid w:val="009E035A"/>
    <w:rsid w:val="009E1DBA"/>
    <w:rsid w:val="009E446B"/>
    <w:rsid w:val="009E6AAC"/>
    <w:rsid w:val="009F7D34"/>
    <w:rsid w:val="00A01377"/>
    <w:rsid w:val="00A01475"/>
    <w:rsid w:val="00A02C31"/>
    <w:rsid w:val="00A101D6"/>
    <w:rsid w:val="00A10964"/>
    <w:rsid w:val="00A158FC"/>
    <w:rsid w:val="00A15BD7"/>
    <w:rsid w:val="00A169A1"/>
    <w:rsid w:val="00A207C2"/>
    <w:rsid w:val="00A23525"/>
    <w:rsid w:val="00A3457A"/>
    <w:rsid w:val="00A34825"/>
    <w:rsid w:val="00A40B47"/>
    <w:rsid w:val="00A443C6"/>
    <w:rsid w:val="00A478E6"/>
    <w:rsid w:val="00A51F8E"/>
    <w:rsid w:val="00A5254B"/>
    <w:rsid w:val="00A5480A"/>
    <w:rsid w:val="00A6345E"/>
    <w:rsid w:val="00A77D6C"/>
    <w:rsid w:val="00A91649"/>
    <w:rsid w:val="00A92FD4"/>
    <w:rsid w:val="00A9315B"/>
    <w:rsid w:val="00A9381C"/>
    <w:rsid w:val="00A95568"/>
    <w:rsid w:val="00A97A01"/>
    <w:rsid w:val="00AA1409"/>
    <w:rsid w:val="00AA5EF4"/>
    <w:rsid w:val="00AB23B7"/>
    <w:rsid w:val="00AB5946"/>
    <w:rsid w:val="00AC1373"/>
    <w:rsid w:val="00AC1707"/>
    <w:rsid w:val="00AD40F6"/>
    <w:rsid w:val="00AD6860"/>
    <w:rsid w:val="00AE763C"/>
    <w:rsid w:val="00AF4E16"/>
    <w:rsid w:val="00AF7043"/>
    <w:rsid w:val="00B0241A"/>
    <w:rsid w:val="00B12D65"/>
    <w:rsid w:val="00B14F66"/>
    <w:rsid w:val="00B17673"/>
    <w:rsid w:val="00B206DB"/>
    <w:rsid w:val="00B2227A"/>
    <w:rsid w:val="00B236D4"/>
    <w:rsid w:val="00B30F65"/>
    <w:rsid w:val="00B401E5"/>
    <w:rsid w:val="00B51F0A"/>
    <w:rsid w:val="00B525B7"/>
    <w:rsid w:val="00B544F6"/>
    <w:rsid w:val="00B56B4B"/>
    <w:rsid w:val="00B6058D"/>
    <w:rsid w:val="00B61170"/>
    <w:rsid w:val="00B6152F"/>
    <w:rsid w:val="00B93B3C"/>
    <w:rsid w:val="00B94916"/>
    <w:rsid w:val="00BA2102"/>
    <w:rsid w:val="00BA4278"/>
    <w:rsid w:val="00BA61C2"/>
    <w:rsid w:val="00BB0BB7"/>
    <w:rsid w:val="00BB309C"/>
    <w:rsid w:val="00BB3167"/>
    <w:rsid w:val="00BC31D7"/>
    <w:rsid w:val="00BC74B4"/>
    <w:rsid w:val="00BD0A2F"/>
    <w:rsid w:val="00BD35C8"/>
    <w:rsid w:val="00BD4180"/>
    <w:rsid w:val="00BD6AED"/>
    <w:rsid w:val="00BE498E"/>
    <w:rsid w:val="00BF1C50"/>
    <w:rsid w:val="00BF5161"/>
    <w:rsid w:val="00BF6691"/>
    <w:rsid w:val="00C07098"/>
    <w:rsid w:val="00C10B6F"/>
    <w:rsid w:val="00C1278A"/>
    <w:rsid w:val="00C3144C"/>
    <w:rsid w:val="00C33B74"/>
    <w:rsid w:val="00C371A5"/>
    <w:rsid w:val="00C4074C"/>
    <w:rsid w:val="00C44B1E"/>
    <w:rsid w:val="00C46051"/>
    <w:rsid w:val="00C501C8"/>
    <w:rsid w:val="00C55205"/>
    <w:rsid w:val="00C6296F"/>
    <w:rsid w:val="00C65B3A"/>
    <w:rsid w:val="00C67C4F"/>
    <w:rsid w:val="00C723FA"/>
    <w:rsid w:val="00C728C7"/>
    <w:rsid w:val="00C72EDE"/>
    <w:rsid w:val="00C74B7E"/>
    <w:rsid w:val="00C76DAB"/>
    <w:rsid w:val="00C8010D"/>
    <w:rsid w:val="00C80760"/>
    <w:rsid w:val="00C83148"/>
    <w:rsid w:val="00C8362C"/>
    <w:rsid w:val="00C94837"/>
    <w:rsid w:val="00C96B62"/>
    <w:rsid w:val="00C97DB6"/>
    <w:rsid w:val="00CA15AA"/>
    <w:rsid w:val="00CA3A1F"/>
    <w:rsid w:val="00CA5304"/>
    <w:rsid w:val="00CA76A4"/>
    <w:rsid w:val="00CC685B"/>
    <w:rsid w:val="00CD0436"/>
    <w:rsid w:val="00CD099A"/>
    <w:rsid w:val="00CD4525"/>
    <w:rsid w:val="00CD6C17"/>
    <w:rsid w:val="00CE6ACB"/>
    <w:rsid w:val="00CF25E9"/>
    <w:rsid w:val="00CF5E89"/>
    <w:rsid w:val="00D034C5"/>
    <w:rsid w:val="00D066B6"/>
    <w:rsid w:val="00D07DAB"/>
    <w:rsid w:val="00D179B5"/>
    <w:rsid w:val="00D219C3"/>
    <w:rsid w:val="00D21D18"/>
    <w:rsid w:val="00D24326"/>
    <w:rsid w:val="00D25964"/>
    <w:rsid w:val="00D268F5"/>
    <w:rsid w:val="00D27E07"/>
    <w:rsid w:val="00D31275"/>
    <w:rsid w:val="00D43877"/>
    <w:rsid w:val="00D47724"/>
    <w:rsid w:val="00D51B89"/>
    <w:rsid w:val="00D56C60"/>
    <w:rsid w:val="00D62FCE"/>
    <w:rsid w:val="00D678F4"/>
    <w:rsid w:val="00D67FBF"/>
    <w:rsid w:val="00D928F2"/>
    <w:rsid w:val="00D938BE"/>
    <w:rsid w:val="00D9451A"/>
    <w:rsid w:val="00D94C08"/>
    <w:rsid w:val="00D954EA"/>
    <w:rsid w:val="00D958D2"/>
    <w:rsid w:val="00D97AF0"/>
    <w:rsid w:val="00DA02EB"/>
    <w:rsid w:val="00DC0194"/>
    <w:rsid w:val="00DC1CDB"/>
    <w:rsid w:val="00DC332F"/>
    <w:rsid w:val="00DC5EB3"/>
    <w:rsid w:val="00DD6000"/>
    <w:rsid w:val="00DE060F"/>
    <w:rsid w:val="00DF2E4B"/>
    <w:rsid w:val="00DF39A6"/>
    <w:rsid w:val="00E04880"/>
    <w:rsid w:val="00E10CC5"/>
    <w:rsid w:val="00E11470"/>
    <w:rsid w:val="00E140DE"/>
    <w:rsid w:val="00E160B1"/>
    <w:rsid w:val="00E2203B"/>
    <w:rsid w:val="00E22BC0"/>
    <w:rsid w:val="00E23CFF"/>
    <w:rsid w:val="00E278D5"/>
    <w:rsid w:val="00E305A0"/>
    <w:rsid w:val="00E33BCC"/>
    <w:rsid w:val="00E3418A"/>
    <w:rsid w:val="00E41AD9"/>
    <w:rsid w:val="00E43AEA"/>
    <w:rsid w:val="00E4604D"/>
    <w:rsid w:val="00E46521"/>
    <w:rsid w:val="00E4668D"/>
    <w:rsid w:val="00E50324"/>
    <w:rsid w:val="00E55B4C"/>
    <w:rsid w:val="00E63BEB"/>
    <w:rsid w:val="00E64669"/>
    <w:rsid w:val="00E81C67"/>
    <w:rsid w:val="00E829B5"/>
    <w:rsid w:val="00E82A8B"/>
    <w:rsid w:val="00E86058"/>
    <w:rsid w:val="00E876A2"/>
    <w:rsid w:val="00E933C3"/>
    <w:rsid w:val="00E9468A"/>
    <w:rsid w:val="00EA20CB"/>
    <w:rsid w:val="00EA3CC6"/>
    <w:rsid w:val="00EA487C"/>
    <w:rsid w:val="00EB1C30"/>
    <w:rsid w:val="00EB3693"/>
    <w:rsid w:val="00EC6B86"/>
    <w:rsid w:val="00ED1D80"/>
    <w:rsid w:val="00ED287D"/>
    <w:rsid w:val="00EE1854"/>
    <w:rsid w:val="00EE489A"/>
    <w:rsid w:val="00EE6763"/>
    <w:rsid w:val="00EF2F5B"/>
    <w:rsid w:val="00EF4E94"/>
    <w:rsid w:val="00EF5F73"/>
    <w:rsid w:val="00EF7859"/>
    <w:rsid w:val="00F058FE"/>
    <w:rsid w:val="00F13369"/>
    <w:rsid w:val="00F15793"/>
    <w:rsid w:val="00F26822"/>
    <w:rsid w:val="00F33E6F"/>
    <w:rsid w:val="00F34819"/>
    <w:rsid w:val="00F37EFB"/>
    <w:rsid w:val="00F44F69"/>
    <w:rsid w:val="00F62593"/>
    <w:rsid w:val="00F72A7F"/>
    <w:rsid w:val="00F74360"/>
    <w:rsid w:val="00F82231"/>
    <w:rsid w:val="00F82AA6"/>
    <w:rsid w:val="00F94E2B"/>
    <w:rsid w:val="00FA3DC8"/>
    <w:rsid w:val="00FA630F"/>
    <w:rsid w:val="00FB34B0"/>
    <w:rsid w:val="00FB5E96"/>
    <w:rsid w:val="00FC0795"/>
    <w:rsid w:val="00FC1C7D"/>
    <w:rsid w:val="00FC4290"/>
    <w:rsid w:val="00FD0EA2"/>
    <w:rsid w:val="00FD2C2F"/>
    <w:rsid w:val="00FD649A"/>
    <w:rsid w:val="00FE3EAA"/>
    <w:rsid w:val="00FE7024"/>
    <w:rsid w:val="00FF0F44"/>
    <w:rsid w:val="00FF2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546CE60-923D-4DA9-8E38-8C464B94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outlineLvl w:val="0"/>
    </w:pPr>
    <w:rPr>
      <w:sz w:val="24"/>
    </w:rPr>
  </w:style>
  <w:style w:type="paragraph" w:styleId="Balk2">
    <w:name w:val="heading 2"/>
    <w:basedOn w:val="Normal"/>
    <w:next w:val="Normal"/>
    <w:qFormat/>
    <w:pPr>
      <w:keepNext/>
      <w:jc w:val="center"/>
      <w:outlineLvl w:val="1"/>
    </w:pPr>
    <w:rPr>
      <w:b/>
      <w:sz w:val="24"/>
    </w:rPr>
  </w:style>
  <w:style w:type="paragraph" w:styleId="Balk7">
    <w:name w:val="heading 7"/>
    <w:basedOn w:val="Normal"/>
    <w:next w:val="Normal"/>
    <w:qFormat/>
    <w:rsid w:val="00FF2D4C"/>
    <w:pPr>
      <w:spacing w:before="240" w:after="60"/>
      <w:outlineLvl w:val="6"/>
    </w:pPr>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pPr>
      <w:jc w:val="both"/>
    </w:pPr>
    <w:rPr>
      <w:sz w:val="24"/>
    </w:rPr>
  </w:style>
  <w:style w:type="paragraph" w:styleId="GvdeMetni3">
    <w:name w:val="Body Text 3"/>
    <w:basedOn w:val="Normal"/>
    <w:pPr>
      <w:jc w:val="both"/>
    </w:pPr>
    <w:rPr>
      <w:sz w:val="24"/>
    </w:rPr>
  </w:style>
  <w:style w:type="paragraph" w:styleId="GvdeMetniGirintisi">
    <w:name w:val="Body Text Indent"/>
    <w:basedOn w:val="Normal"/>
    <w:pPr>
      <w:ind w:firstLine="708"/>
      <w:jc w:val="both"/>
    </w:pPr>
    <w:rPr>
      <w:sz w:val="24"/>
    </w:rPr>
  </w:style>
  <w:style w:type="paragraph" w:styleId="BalonMetni">
    <w:name w:val="Balloon Text"/>
    <w:basedOn w:val="Normal"/>
    <w:semiHidden/>
    <w:rsid w:val="00452F78"/>
    <w:rPr>
      <w:rFonts w:ascii="Tahoma" w:hAnsi="Tahoma" w:cs="Tahoma"/>
      <w:sz w:val="16"/>
      <w:szCs w:val="16"/>
    </w:rPr>
  </w:style>
  <w:style w:type="character" w:styleId="Kpr">
    <w:name w:val="Hyperlink"/>
    <w:rsid w:val="002A0748"/>
    <w:rPr>
      <w:color w:val="0000FF"/>
      <w:u w:val="single"/>
    </w:rPr>
  </w:style>
  <w:style w:type="paragraph" w:styleId="DipnotMetni">
    <w:name w:val="footnote text"/>
    <w:basedOn w:val="Normal"/>
    <w:semiHidden/>
    <w:rsid w:val="00A40B47"/>
  </w:style>
  <w:style w:type="character" w:styleId="DipnotBavurusu">
    <w:name w:val="footnote reference"/>
    <w:semiHidden/>
    <w:rsid w:val="00A40B47"/>
    <w:rPr>
      <w:vertAlign w:val="superscript"/>
    </w:rPr>
  </w:style>
  <w:style w:type="paragraph" w:customStyle="1" w:styleId="Char1">
    <w:name w:val="Char1"/>
    <w:basedOn w:val="Normal"/>
    <w:rsid w:val="0006406B"/>
    <w:pPr>
      <w:spacing w:after="160" w:line="240" w:lineRule="exact"/>
    </w:pPr>
    <w:rPr>
      <w:rFonts w:ascii="Arial" w:hAnsi="Arial"/>
      <w:kern w:val="16"/>
      <w:lang w:val="en-US" w:eastAsia="en-US"/>
    </w:rPr>
  </w:style>
  <w:style w:type="paragraph" w:styleId="GvdeMetni2">
    <w:name w:val="Body Text 2"/>
    <w:basedOn w:val="Normal"/>
    <w:link w:val="GvdeMetni2Char"/>
    <w:rsid w:val="00BA4278"/>
    <w:pPr>
      <w:spacing w:after="120" w:line="480" w:lineRule="auto"/>
    </w:pPr>
    <w:rPr>
      <w:b/>
      <w:noProof/>
      <w:sz w:val="24"/>
      <w:szCs w:val="24"/>
      <w:lang w:eastAsia="en-US"/>
    </w:rPr>
  </w:style>
  <w:style w:type="character" w:customStyle="1" w:styleId="GvdeMetni2Char">
    <w:name w:val="Gövde Metni 2 Char"/>
    <w:link w:val="GvdeMetni2"/>
    <w:rsid w:val="00BA4278"/>
    <w:rPr>
      <w:b/>
      <w:noProof/>
      <w:sz w:val="24"/>
      <w:szCs w:val="24"/>
      <w:lang w:val="tr-TR" w:eastAsia="en-US" w:bidi="ar-SA"/>
    </w:rPr>
  </w:style>
  <w:style w:type="paragraph" w:styleId="NormalWeb">
    <w:name w:val="Normal (Web)"/>
    <w:basedOn w:val="Normal"/>
    <w:rsid w:val="00EB3693"/>
    <w:pPr>
      <w:spacing w:before="100" w:beforeAutospacing="1" w:after="100" w:afterAutospacing="1"/>
    </w:pPr>
    <w:rPr>
      <w:sz w:val="24"/>
      <w:szCs w:val="24"/>
    </w:rPr>
  </w:style>
  <w:style w:type="paragraph" w:customStyle="1" w:styleId="ListParagraph">
    <w:name w:val="List Paragraph"/>
    <w:basedOn w:val="Normal"/>
    <w:rsid w:val="005D540D"/>
    <w:pPr>
      <w:spacing w:after="200" w:line="276" w:lineRule="auto"/>
      <w:ind w:left="720"/>
      <w:contextualSpacing/>
    </w:pPr>
    <w:rPr>
      <w:rFonts w:ascii="Calibri" w:hAnsi="Calibri"/>
      <w:sz w:val="22"/>
      <w:szCs w:val="22"/>
      <w:lang w:eastAsia="en-US"/>
    </w:rPr>
  </w:style>
  <w:style w:type="paragraph" w:customStyle="1" w:styleId="BodyText2">
    <w:name w:val="Body Text 2"/>
    <w:basedOn w:val="Normal"/>
    <w:rsid w:val="00DC0194"/>
    <w:pPr>
      <w:spacing w:line="360" w:lineRule="auto"/>
      <w:ind w:firstLine="709"/>
      <w:jc w:val="both"/>
    </w:pPr>
    <w:rPr>
      <w:sz w:val="24"/>
    </w:rPr>
  </w:style>
  <w:style w:type="paragraph" w:styleId="ListeParagraf">
    <w:name w:val="List Paragraph"/>
    <w:basedOn w:val="Normal"/>
    <w:uiPriority w:val="34"/>
    <w:qFormat/>
    <w:rsid w:val="00DC0194"/>
    <w:pPr>
      <w:spacing w:after="200" w:line="276" w:lineRule="auto"/>
      <w:ind w:left="720"/>
      <w:contextualSpacing/>
    </w:pPr>
    <w:rPr>
      <w:rFonts w:ascii="Calibri" w:eastAsia="Calibri" w:hAnsi="Calibri"/>
      <w:sz w:val="22"/>
      <w:szCs w:val="22"/>
      <w:lang w:eastAsia="en-US"/>
    </w:rPr>
  </w:style>
  <w:style w:type="character" w:customStyle="1" w:styleId="stbilgiChar">
    <w:name w:val="Üstbilgi Char"/>
    <w:basedOn w:val="VarsaylanParagrafYazTipi"/>
    <w:link w:val="stbilgi"/>
    <w:uiPriority w:val="99"/>
    <w:rsid w:val="00E876A2"/>
  </w:style>
  <w:style w:type="character" w:customStyle="1" w:styleId="AltbilgiChar">
    <w:name w:val="Altbilgi Char"/>
    <w:basedOn w:val="VarsaylanParagrafYazTipi"/>
    <w:link w:val="Altbilgi"/>
    <w:uiPriority w:val="99"/>
    <w:rsid w:val="00E8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794">
      <w:bodyDiv w:val="1"/>
      <w:marLeft w:val="0"/>
      <w:marRight w:val="0"/>
      <w:marTop w:val="0"/>
      <w:marBottom w:val="0"/>
      <w:divBdr>
        <w:top w:val="none" w:sz="0" w:space="0" w:color="auto"/>
        <w:left w:val="none" w:sz="0" w:space="0" w:color="auto"/>
        <w:bottom w:val="none" w:sz="0" w:space="0" w:color="auto"/>
        <w:right w:val="none" w:sz="0" w:space="0" w:color="auto"/>
      </w:divBdr>
    </w:div>
    <w:div w:id="22437089">
      <w:bodyDiv w:val="1"/>
      <w:marLeft w:val="0"/>
      <w:marRight w:val="0"/>
      <w:marTop w:val="0"/>
      <w:marBottom w:val="0"/>
      <w:divBdr>
        <w:top w:val="none" w:sz="0" w:space="0" w:color="auto"/>
        <w:left w:val="none" w:sz="0" w:space="0" w:color="auto"/>
        <w:bottom w:val="none" w:sz="0" w:space="0" w:color="auto"/>
        <w:right w:val="none" w:sz="0" w:space="0" w:color="auto"/>
      </w:divBdr>
    </w:div>
    <w:div w:id="357313904">
      <w:bodyDiv w:val="1"/>
      <w:marLeft w:val="0"/>
      <w:marRight w:val="0"/>
      <w:marTop w:val="0"/>
      <w:marBottom w:val="0"/>
      <w:divBdr>
        <w:top w:val="none" w:sz="0" w:space="0" w:color="auto"/>
        <w:left w:val="none" w:sz="0" w:space="0" w:color="auto"/>
        <w:bottom w:val="none" w:sz="0" w:space="0" w:color="auto"/>
        <w:right w:val="none" w:sz="0" w:space="0" w:color="auto"/>
      </w:divBdr>
      <w:divsChild>
        <w:div w:id="358355199">
          <w:marLeft w:val="547"/>
          <w:marRight w:val="0"/>
          <w:marTop w:val="48"/>
          <w:marBottom w:val="0"/>
          <w:divBdr>
            <w:top w:val="none" w:sz="0" w:space="0" w:color="auto"/>
            <w:left w:val="none" w:sz="0" w:space="0" w:color="auto"/>
            <w:bottom w:val="none" w:sz="0" w:space="0" w:color="auto"/>
            <w:right w:val="none" w:sz="0" w:space="0" w:color="auto"/>
          </w:divBdr>
        </w:div>
        <w:div w:id="647244116">
          <w:marLeft w:val="547"/>
          <w:marRight w:val="0"/>
          <w:marTop w:val="48"/>
          <w:marBottom w:val="0"/>
          <w:divBdr>
            <w:top w:val="none" w:sz="0" w:space="0" w:color="auto"/>
            <w:left w:val="none" w:sz="0" w:space="0" w:color="auto"/>
            <w:bottom w:val="none" w:sz="0" w:space="0" w:color="auto"/>
            <w:right w:val="none" w:sz="0" w:space="0" w:color="auto"/>
          </w:divBdr>
        </w:div>
      </w:divsChild>
    </w:div>
    <w:div w:id="940837735">
      <w:bodyDiv w:val="1"/>
      <w:marLeft w:val="0"/>
      <w:marRight w:val="0"/>
      <w:marTop w:val="0"/>
      <w:marBottom w:val="0"/>
      <w:divBdr>
        <w:top w:val="none" w:sz="0" w:space="0" w:color="auto"/>
        <w:left w:val="none" w:sz="0" w:space="0" w:color="auto"/>
        <w:bottom w:val="none" w:sz="0" w:space="0" w:color="auto"/>
        <w:right w:val="none" w:sz="0" w:space="0" w:color="auto"/>
      </w:divBdr>
      <w:divsChild>
        <w:div w:id="1435173342">
          <w:marLeft w:val="0"/>
          <w:marRight w:val="0"/>
          <w:marTop w:val="0"/>
          <w:marBottom w:val="0"/>
          <w:divBdr>
            <w:top w:val="none" w:sz="0" w:space="0" w:color="auto"/>
            <w:left w:val="none" w:sz="0" w:space="0" w:color="auto"/>
            <w:bottom w:val="none" w:sz="0" w:space="0" w:color="auto"/>
            <w:right w:val="none" w:sz="0" w:space="0" w:color="auto"/>
          </w:divBdr>
          <w:divsChild>
            <w:div w:id="924189269">
              <w:marLeft w:val="0"/>
              <w:marRight w:val="0"/>
              <w:marTop w:val="0"/>
              <w:marBottom w:val="0"/>
              <w:divBdr>
                <w:top w:val="none" w:sz="0" w:space="0" w:color="auto"/>
                <w:left w:val="none" w:sz="0" w:space="0" w:color="auto"/>
                <w:bottom w:val="none" w:sz="0" w:space="0" w:color="auto"/>
                <w:right w:val="none" w:sz="0" w:space="0" w:color="auto"/>
              </w:divBdr>
            </w:div>
            <w:div w:id="19151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3460">
      <w:bodyDiv w:val="1"/>
      <w:marLeft w:val="0"/>
      <w:marRight w:val="0"/>
      <w:marTop w:val="0"/>
      <w:marBottom w:val="0"/>
      <w:divBdr>
        <w:top w:val="none" w:sz="0" w:space="0" w:color="auto"/>
        <w:left w:val="none" w:sz="0" w:space="0" w:color="auto"/>
        <w:bottom w:val="none" w:sz="0" w:space="0" w:color="auto"/>
        <w:right w:val="none" w:sz="0" w:space="0" w:color="auto"/>
      </w:divBdr>
    </w:div>
    <w:div w:id="1726755154">
      <w:bodyDiv w:val="1"/>
      <w:marLeft w:val="0"/>
      <w:marRight w:val="0"/>
      <w:marTop w:val="0"/>
      <w:marBottom w:val="0"/>
      <w:divBdr>
        <w:top w:val="none" w:sz="0" w:space="0" w:color="auto"/>
        <w:left w:val="none" w:sz="0" w:space="0" w:color="auto"/>
        <w:bottom w:val="none" w:sz="0" w:space="0" w:color="auto"/>
        <w:right w:val="none" w:sz="0" w:space="0" w:color="auto"/>
      </w:divBdr>
      <w:divsChild>
        <w:div w:id="81606876">
          <w:marLeft w:val="547"/>
          <w:marRight w:val="0"/>
          <w:marTop w:val="115"/>
          <w:marBottom w:val="0"/>
          <w:divBdr>
            <w:top w:val="none" w:sz="0" w:space="0" w:color="auto"/>
            <w:left w:val="none" w:sz="0" w:space="0" w:color="auto"/>
            <w:bottom w:val="none" w:sz="0" w:space="0" w:color="auto"/>
            <w:right w:val="none" w:sz="0" w:space="0" w:color="auto"/>
          </w:divBdr>
        </w:div>
        <w:div w:id="259804035">
          <w:marLeft w:val="547"/>
          <w:marRight w:val="0"/>
          <w:marTop w:val="115"/>
          <w:marBottom w:val="0"/>
          <w:divBdr>
            <w:top w:val="none" w:sz="0" w:space="0" w:color="auto"/>
            <w:left w:val="none" w:sz="0" w:space="0" w:color="auto"/>
            <w:bottom w:val="none" w:sz="0" w:space="0" w:color="auto"/>
            <w:right w:val="none" w:sz="0" w:space="0" w:color="auto"/>
          </w:divBdr>
        </w:div>
        <w:div w:id="1457942162">
          <w:marLeft w:val="547"/>
          <w:marRight w:val="0"/>
          <w:marTop w:val="115"/>
          <w:marBottom w:val="0"/>
          <w:divBdr>
            <w:top w:val="none" w:sz="0" w:space="0" w:color="auto"/>
            <w:left w:val="none" w:sz="0" w:space="0" w:color="auto"/>
            <w:bottom w:val="none" w:sz="0" w:space="0" w:color="auto"/>
            <w:right w:val="none" w:sz="0" w:space="0" w:color="auto"/>
          </w:divBdr>
        </w:div>
        <w:div w:id="1956515886">
          <w:marLeft w:val="547"/>
          <w:marRight w:val="0"/>
          <w:marTop w:val="115"/>
          <w:marBottom w:val="0"/>
          <w:divBdr>
            <w:top w:val="none" w:sz="0" w:space="0" w:color="auto"/>
            <w:left w:val="none" w:sz="0" w:space="0" w:color="auto"/>
            <w:bottom w:val="none" w:sz="0" w:space="0" w:color="auto"/>
            <w:right w:val="none" w:sz="0" w:space="0" w:color="auto"/>
          </w:divBdr>
        </w:div>
      </w:divsChild>
    </w:div>
    <w:div w:id="1766611053">
      <w:bodyDiv w:val="1"/>
      <w:marLeft w:val="0"/>
      <w:marRight w:val="0"/>
      <w:marTop w:val="0"/>
      <w:marBottom w:val="0"/>
      <w:divBdr>
        <w:top w:val="none" w:sz="0" w:space="0" w:color="auto"/>
        <w:left w:val="none" w:sz="0" w:space="0" w:color="auto"/>
        <w:bottom w:val="none" w:sz="0" w:space="0" w:color="auto"/>
        <w:right w:val="none" w:sz="0" w:space="0" w:color="auto"/>
      </w:divBdr>
    </w:div>
    <w:div w:id="18047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sarayism.sagl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10506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Sayı:   B100TSH0110005</vt:lpstr>
    </vt:vector>
  </TitlesOfParts>
  <Company>Hewlett-Packard Company</Company>
  <LinksUpToDate>false</LinksUpToDate>
  <CharactersWithSpaces>12325</CharactersWithSpaces>
  <SharedDoc>false</SharedDoc>
  <HLinks>
    <vt:vector size="6" baseType="variant">
      <vt:variant>
        <vt:i4>4391007</vt:i4>
      </vt:variant>
      <vt:variant>
        <vt:i4>0</vt:i4>
      </vt:variant>
      <vt:variant>
        <vt:i4>0</vt:i4>
      </vt:variant>
      <vt:variant>
        <vt:i4>5</vt:i4>
      </vt:variant>
      <vt:variant>
        <vt:lpwstr>http://www.aksarayism.saglik.gov.tr/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B100TSH0110005</dc:title>
  <dc:subject/>
  <dc:creator>SAĞLIK</dc:creator>
  <cp:keywords/>
  <cp:lastModifiedBy>ŞABAN ÇOTUK</cp:lastModifiedBy>
  <cp:revision>3</cp:revision>
  <cp:lastPrinted>2011-02-16T08:38:00Z</cp:lastPrinted>
  <dcterms:created xsi:type="dcterms:W3CDTF">2021-02-26T06:55:00Z</dcterms:created>
  <dcterms:modified xsi:type="dcterms:W3CDTF">2021-02-26T06:55:00Z</dcterms:modified>
</cp:coreProperties>
</file>